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CD446" w14:textId="69A02FE1" w:rsidR="009B57E1" w:rsidRDefault="009B57E1" w:rsidP="000A3D5E">
      <w:pPr>
        <w:jc w:val="center"/>
        <w:rPr>
          <w:i/>
          <w:color w:val="000000" w:themeColor="text1"/>
        </w:rPr>
      </w:pPr>
      <w:r>
        <w:rPr>
          <w:i/>
          <w:color w:val="000000" w:themeColor="text1"/>
        </w:rPr>
        <w:t>Session 1</w:t>
      </w:r>
    </w:p>
    <w:p w14:paraId="45229735" w14:textId="4159BC1B" w:rsidR="000A3D5E" w:rsidRDefault="000A3D5E" w:rsidP="000A3D5E">
      <w:pPr>
        <w:jc w:val="center"/>
        <w:rPr>
          <w:i/>
          <w:color w:val="000000" w:themeColor="text1"/>
        </w:rPr>
      </w:pPr>
      <w:r w:rsidRPr="00A45C85">
        <w:rPr>
          <w:i/>
          <w:color w:val="000000" w:themeColor="text1"/>
        </w:rPr>
        <w:t>The Bible as God’s Word</w:t>
      </w:r>
    </w:p>
    <w:p w14:paraId="2A922AD5" w14:textId="77777777" w:rsidR="009B57E1" w:rsidRPr="00A45C85" w:rsidRDefault="009B57E1" w:rsidP="000A3D5E">
      <w:pPr>
        <w:jc w:val="center"/>
        <w:rPr>
          <w:color w:val="000000" w:themeColor="text1"/>
        </w:rPr>
      </w:pPr>
    </w:p>
    <w:p w14:paraId="3EAB7076" w14:textId="77777777" w:rsidR="000A3D5E" w:rsidRPr="00A45C85" w:rsidRDefault="000A3D5E" w:rsidP="000A3D5E">
      <w:pPr>
        <w:rPr>
          <w:color w:val="000000" w:themeColor="text1"/>
        </w:rPr>
      </w:pPr>
      <w:r w:rsidRPr="00A45C85">
        <w:rPr>
          <w:color w:val="000000" w:themeColor="text1"/>
        </w:rPr>
        <w:t xml:space="preserve">God communicates to us in many ways. </w:t>
      </w:r>
    </w:p>
    <w:p w14:paraId="34F5F2E3" w14:textId="77777777" w:rsidR="000A3D5E" w:rsidRPr="00A45C85" w:rsidRDefault="000A3D5E" w:rsidP="000A3D5E">
      <w:pPr>
        <w:rPr>
          <w:color w:val="000000" w:themeColor="text1"/>
        </w:rPr>
      </w:pPr>
      <w:r w:rsidRPr="00A45C85">
        <w:rPr>
          <w:color w:val="000000" w:themeColor="text1"/>
        </w:rPr>
        <w:t xml:space="preserve">Romans 1:19-20 </w:t>
      </w:r>
    </w:p>
    <w:p w14:paraId="43EC54C2" w14:textId="6A03E1FF" w:rsidR="000A3D5E" w:rsidRPr="00A45C85" w:rsidRDefault="000A3D5E" w:rsidP="000A3D5E">
      <w:pPr>
        <w:rPr>
          <w:color w:val="000000" w:themeColor="text1"/>
        </w:rPr>
      </w:pPr>
      <w:r w:rsidRPr="00A45C85">
        <w:rPr>
          <w:color w:val="000000" w:themeColor="text1"/>
        </w:rPr>
        <w:t>General Revelation</w:t>
      </w:r>
    </w:p>
    <w:p w14:paraId="2291C257" w14:textId="4CD935A8" w:rsidR="000A3D5E" w:rsidRPr="00A45C85" w:rsidRDefault="000A3D5E" w:rsidP="000A3D5E">
      <w:pPr>
        <w:rPr>
          <w:color w:val="000000" w:themeColor="text1"/>
        </w:rPr>
      </w:pPr>
      <w:r w:rsidRPr="00A45C85">
        <w:rPr>
          <w:color w:val="000000" w:themeColor="text1"/>
        </w:rPr>
        <w:t>Special Revelation</w:t>
      </w:r>
    </w:p>
    <w:p w14:paraId="5B0FA258" w14:textId="4481EABF" w:rsidR="000A3D5E" w:rsidRDefault="000A3D5E" w:rsidP="000A3D5E">
      <w:pPr>
        <w:rPr>
          <w:color w:val="000000" w:themeColor="text1"/>
        </w:rPr>
      </w:pPr>
      <w:r w:rsidRPr="00A45C85">
        <w:rPr>
          <w:color w:val="000000" w:themeColor="text1"/>
        </w:rPr>
        <w:t>The Bible communicates God’s message of salvation</w:t>
      </w:r>
    </w:p>
    <w:p w14:paraId="47177229" w14:textId="77777777" w:rsidR="009B57E1" w:rsidRPr="00A45C85" w:rsidRDefault="009B57E1" w:rsidP="000A3D5E">
      <w:pPr>
        <w:rPr>
          <w:color w:val="000000" w:themeColor="text1"/>
        </w:rPr>
      </w:pPr>
    </w:p>
    <w:p w14:paraId="078496D9" w14:textId="77777777" w:rsidR="000A3D5E" w:rsidRPr="00A45C85" w:rsidRDefault="000A3D5E" w:rsidP="000A3D5E">
      <w:pPr>
        <w:pStyle w:val="Assessment"/>
        <w:numPr>
          <w:ilvl w:val="0"/>
          <w:numId w:val="1"/>
        </w:numPr>
        <w:tabs>
          <w:tab w:val="clear" w:pos="720"/>
          <w:tab w:val="num" w:pos="360"/>
        </w:tabs>
        <w:spacing w:before="0"/>
        <w:ind w:left="360" w:hanging="360"/>
        <w:jc w:val="left"/>
        <w:rPr>
          <w:rFonts w:ascii="Times New Roman" w:hAnsi="Times New Roman"/>
          <w:b/>
          <w:color w:val="000000" w:themeColor="text1"/>
          <w:sz w:val="24"/>
          <w:szCs w:val="24"/>
        </w:rPr>
      </w:pPr>
      <w:r w:rsidRPr="00A45C85">
        <w:rPr>
          <w:rFonts w:ascii="Times New Roman" w:hAnsi="Times New Roman"/>
          <w:b/>
          <w:color w:val="000000" w:themeColor="text1"/>
          <w:sz w:val="24"/>
          <w:szCs w:val="24"/>
        </w:rPr>
        <w:t xml:space="preserve">The Importance of the Bible </w:t>
      </w:r>
    </w:p>
    <w:p w14:paraId="667B5E49" w14:textId="50762549" w:rsidR="000A3D5E" w:rsidRPr="00A45C85" w:rsidRDefault="000A3D5E" w:rsidP="000A3D5E">
      <w:pPr>
        <w:pStyle w:val="Assessment"/>
        <w:spacing w:before="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 xml:space="preserve"> Time bound truths = </w:t>
      </w:r>
      <w:r w:rsidRPr="00A45C85">
        <w:rPr>
          <w:rFonts w:ascii="Times New Roman" w:hAnsi="Times New Roman"/>
          <w:b/>
          <w:i/>
          <w:color w:val="000000" w:themeColor="text1"/>
          <w:sz w:val="24"/>
          <w:szCs w:val="24"/>
        </w:rPr>
        <w:t>descriptive</w:t>
      </w:r>
      <w:r w:rsidRPr="00A45C85">
        <w:rPr>
          <w:rFonts w:ascii="Times New Roman" w:hAnsi="Times New Roman"/>
          <w:color w:val="000000" w:themeColor="text1"/>
          <w:sz w:val="24"/>
          <w:szCs w:val="24"/>
        </w:rPr>
        <w:t xml:space="preserve"> of events that took place long ago and spoke to specific situations and cultures.</w:t>
      </w:r>
    </w:p>
    <w:p w14:paraId="06331C9C" w14:textId="77777777" w:rsidR="000A3D5E" w:rsidRPr="00A45C85" w:rsidRDefault="000A3D5E" w:rsidP="000A3D5E">
      <w:pPr>
        <w:pStyle w:val="Assessment"/>
        <w:spacing w:before="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 xml:space="preserve">Timeless truths = </w:t>
      </w:r>
      <w:r w:rsidRPr="00A45C85">
        <w:rPr>
          <w:rFonts w:ascii="Times New Roman" w:hAnsi="Times New Roman"/>
          <w:b/>
          <w:i/>
          <w:color w:val="000000" w:themeColor="text1"/>
          <w:sz w:val="24"/>
          <w:szCs w:val="24"/>
        </w:rPr>
        <w:t xml:space="preserve">prescriptive </w:t>
      </w:r>
      <w:r w:rsidRPr="00A45C85">
        <w:rPr>
          <w:rFonts w:ascii="Times New Roman" w:hAnsi="Times New Roman"/>
          <w:color w:val="000000" w:themeColor="text1"/>
          <w:sz w:val="24"/>
          <w:szCs w:val="24"/>
        </w:rPr>
        <w:t xml:space="preserve">truths that apply to any time or </w:t>
      </w:r>
    </w:p>
    <w:p w14:paraId="2DE5ACD2" w14:textId="77777777" w:rsidR="000A3D5E" w:rsidRPr="00A45C85" w:rsidRDefault="000A3D5E" w:rsidP="000A3D5E">
      <w:pPr>
        <w:pStyle w:val="Assessment"/>
        <w:spacing w:before="0"/>
        <w:jc w:val="left"/>
        <w:rPr>
          <w:rFonts w:ascii="Times New Roman" w:hAnsi="Times New Roman"/>
          <w:b/>
          <w:i/>
          <w:color w:val="000000" w:themeColor="text1"/>
          <w:sz w:val="24"/>
          <w:szCs w:val="24"/>
        </w:rPr>
      </w:pPr>
      <w:r w:rsidRPr="00A45C85">
        <w:rPr>
          <w:rFonts w:ascii="Times New Roman" w:hAnsi="Times New Roman"/>
          <w:color w:val="000000" w:themeColor="text1"/>
          <w:sz w:val="24"/>
          <w:szCs w:val="24"/>
        </w:rPr>
        <w:t xml:space="preserve">The Bible was not written </w:t>
      </w:r>
      <w:r w:rsidRPr="00A45C85">
        <w:rPr>
          <w:rFonts w:ascii="Times New Roman" w:hAnsi="Times New Roman"/>
          <w:b/>
          <w:i/>
          <w:color w:val="000000" w:themeColor="text1"/>
          <w:sz w:val="24"/>
          <w:szCs w:val="24"/>
        </w:rPr>
        <w:t>to us</w:t>
      </w:r>
      <w:r w:rsidRPr="00A45C85">
        <w:rPr>
          <w:rFonts w:ascii="Times New Roman" w:hAnsi="Times New Roman"/>
          <w:color w:val="000000" w:themeColor="text1"/>
          <w:sz w:val="24"/>
          <w:szCs w:val="24"/>
        </w:rPr>
        <w:t xml:space="preserve"> but </w:t>
      </w:r>
      <w:r w:rsidRPr="00A45C85">
        <w:rPr>
          <w:rFonts w:ascii="Times New Roman" w:hAnsi="Times New Roman"/>
          <w:b/>
          <w:i/>
          <w:color w:val="000000" w:themeColor="text1"/>
          <w:sz w:val="24"/>
          <w:szCs w:val="24"/>
        </w:rPr>
        <w:t>for us</w:t>
      </w:r>
    </w:p>
    <w:p w14:paraId="5350092B" w14:textId="7515F927" w:rsidR="000A3D5E" w:rsidRPr="00A45C85" w:rsidRDefault="000A3D5E" w:rsidP="000A3D5E">
      <w:pPr>
        <w:pStyle w:val="Assessment"/>
        <w:spacing w:before="0"/>
        <w:jc w:val="left"/>
        <w:rPr>
          <w:rFonts w:ascii="Times New Roman" w:hAnsi="Times New Roman"/>
          <w:bCs/>
          <w:iCs/>
          <w:color w:val="000000" w:themeColor="text1"/>
          <w:sz w:val="24"/>
          <w:szCs w:val="24"/>
        </w:rPr>
      </w:pPr>
      <w:r w:rsidRPr="00A45C85">
        <w:rPr>
          <w:rFonts w:ascii="Times New Roman" w:hAnsi="Times New Roman"/>
          <w:bCs/>
          <w:iCs/>
          <w:color w:val="000000" w:themeColor="text1"/>
          <w:sz w:val="24"/>
          <w:szCs w:val="24"/>
        </w:rPr>
        <w:t>The Bible has authority that comes from God and recognized by the church</w:t>
      </w:r>
    </w:p>
    <w:p w14:paraId="3E1BDDE9" w14:textId="69836163" w:rsidR="000A3D5E" w:rsidRDefault="000A3D5E" w:rsidP="000A3D5E">
      <w:pPr>
        <w:pStyle w:val="Assessment"/>
        <w:spacing w:before="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By faith we believe these words are still relevant to us today.</w:t>
      </w:r>
    </w:p>
    <w:p w14:paraId="703C12A4" w14:textId="77777777" w:rsidR="009B57E1" w:rsidRPr="00A45C85" w:rsidRDefault="009B57E1" w:rsidP="000A3D5E">
      <w:pPr>
        <w:pStyle w:val="Assessment"/>
        <w:spacing w:before="0"/>
        <w:jc w:val="left"/>
        <w:rPr>
          <w:rFonts w:ascii="Times New Roman" w:hAnsi="Times New Roman"/>
          <w:color w:val="000000" w:themeColor="text1"/>
          <w:sz w:val="24"/>
          <w:szCs w:val="24"/>
        </w:rPr>
      </w:pPr>
    </w:p>
    <w:p w14:paraId="4A8DACBC" w14:textId="77777777" w:rsidR="000A3D5E" w:rsidRPr="00A45C85" w:rsidRDefault="000A3D5E" w:rsidP="000A3D5E">
      <w:pPr>
        <w:pStyle w:val="Assessment"/>
        <w:numPr>
          <w:ilvl w:val="0"/>
          <w:numId w:val="1"/>
        </w:numPr>
        <w:tabs>
          <w:tab w:val="clear" w:pos="720"/>
          <w:tab w:val="num" w:pos="360"/>
        </w:tabs>
        <w:spacing w:before="0"/>
        <w:jc w:val="left"/>
        <w:rPr>
          <w:rFonts w:ascii="Times New Roman" w:hAnsi="Times New Roman"/>
          <w:b/>
          <w:color w:val="000000" w:themeColor="text1"/>
          <w:sz w:val="24"/>
          <w:szCs w:val="24"/>
        </w:rPr>
      </w:pPr>
      <w:r w:rsidRPr="00A45C85">
        <w:rPr>
          <w:rFonts w:ascii="Times New Roman" w:hAnsi="Times New Roman"/>
          <w:b/>
          <w:color w:val="000000" w:themeColor="text1"/>
          <w:sz w:val="24"/>
          <w:szCs w:val="24"/>
        </w:rPr>
        <w:t>Challenges to Interpreting the Bible</w:t>
      </w:r>
    </w:p>
    <w:p w14:paraId="7CEFF30C" w14:textId="1D65E17C" w:rsidR="000A3D5E" w:rsidRPr="00A45C85" w:rsidRDefault="000A3D5E" w:rsidP="000A3D5E">
      <w:pPr>
        <w:pStyle w:val="Assessment"/>
        <w:spacing w:before="0"/>
        <w:ind w:left="360"/>
        <w:jc w:val="left"/>
        <w:rPr>
          <w:rFonts w:ascii="Times New Roman" w:hAnsi="Times New Roman"/>
          <w:color w:val="000000" w:themeColor="text1"/>
          <w:sz w:val="24"/>
          <w:szCs w:val="24"/>
        </w:rPr>
      </w:pPr>
      <w:r w:rsidRPr="00A45C85">
        <w:rPr>
          <w:rFonts w:ascii="Times New Roman" w:hAnsi="Times New Roman"/>
          <w:b/>
          <w:color w:val="000000" w:themeColor="text1"/>
          <w:sz w:val="24"/>
          <w:szCs w:val="24"/>
        </w:rPr>
        <w:t xml:space="preserve">How do the two canons relate to each other? </w:t>
      </w:r>
    </w:p>
    <w:p w14:paraId="1C4C07A7" w14:textId="68881D7F" w:rsidR="000A3D5E" w:rsidRPr="00A45C85" w:rsidRDefault="000A3D5E" w:rsidP="000A3D5E">
      <w:pPr>
        <w:pStyle w:val="Assessment"/>
        <w:numPr>
          <w:ilvl w:val="1"/>
          <w:numId w:val="1"/>
        </w:numPr>
        <w:spacing w:before="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 xml:space="preserve">The Bible has both </w:t>
      </w:r>
      <w:r w:rsidRPr="00A45C85">
        <w:rPr>
          <w:rFonts w:ascii="Times New Roman" w:hAnsi="Times New Roman"/>
          <w:b/>
          <w:color w:val="000000" w:themeColor="text1"/>
          <w:sz w:val="24"/>
          <w:szCs w:val="24"/>
        </w:rPr>
        <w:t>unity</w:t>
      </w:r>
      <w:r w:rsidRPr="00A45C85">
        <w:rPr>
          <w:rFonts w:ascii="Times New Roman" w:hAnsi="Times New Roman"/>
          <w:color w:val="000000" w:themeColor="text1"/>
          <w:sz w:val="24"/>
          <w:szCs w:val="24"/>
        </w:rPr>
        <w:t xml:space="preserve"> and </w:t>
      </w:r>
      <w:r w:rsidRPr="00A45C85">
        <w:rPr>
          <w:rFonts w:ascii="Times New Roman" w:hAnsi="Times New Roman"/>
          <w:b/>
          <w:color w:val="000000" w:themeColor="text1"/>
          <w:sz w:val="24"/>
          <w:szCs w:val="24"/>
        </w:rPr>
        <w:t>diversity</w:t>
      </w:r>
    </w:p>
    <w:p w14:paraId="42D2B5CA" w14:textId="77777777" w:rsidR="000A3D5E" w:rsidRPr="00A45C85" w:rsidRDefault="000A3D5E" w:rsidP="000A3D5E">
      <w:pPr>
        <w:pStyle w:val="Assessment"/>
        <w:spacing w:before="0"/>
        <w:ind w:left="36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We must balance these two.</w:t>
      </w:r>
    </w:p>
    <w:p w14:paraId="5717404C" w14:textId="77777777" w:rsidR="000A3D5E" w:rsidRPr="00A45C85" w:rsidRDefault="000A3D5E" w:rsidP="000A3D5E">
      <w:pPr>
        <w:pStyle w:val="Assessment"/>
        <w:spacing w:before="0"/>
        <w:ind w:left="36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One voice but different expressions.</w:t>
      </w:r>
    </w:p>
    <w:p w14:paraId="73D675B8" w14:textId="77777777" w:rsidR="000A3D5E" w:rsidRPr="00A45C85" w:rsidRDefault="000A3D5E" w:rsidP="000A3D5E">
      <w:pPr>
        <w:pStyle w:val="Assessment"/>
        <w:numPr>
          <w:ilvl w:val="1"/>
          <w:numId w:val="1"/>
        </w:numPr>
        <w:spacing w:before="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 xml:space="preserve">The problem of </w:t>
      </w:r>
      <w:r w:rsidRPr="00A45C85">
        <w:rPr>
          <w:rFonts w:ascii="Times New Roman" w:hAnsi="Times New Roman"/>
          <w:b/>
          <w:color w:val="000000" w:themeColor="text1"/>
          <w:sz w:val="24"/>
          <w:szCs w:val="24"/>
        </w:rPr>
        <w:t>language</w:t>
      </w:r>
      <w:r w:rsidRPr="00A45C85">
        <w:rPr>
          <w:rFonts w:ascii="Times New Roman" w:hAnsi="Times New Roman"/>
          <w:color w:val="000000" w:themeColor="text1"/>
          <w:sz w:val="24"/>
          <w:szCs w:val="24"/>
        </w:rPr>
        <w:t>: Hebrew, Aramaic, and Greek</w:t>
      </w:r>
    </w:p>
    <w:p w14:paraId="5B9B0202" w14:textId="77777777" w:rsidR="000A3D5E" w:rsidRPr="00A45C85" w:rsidRDefault="000A3D5E" w:rsidP="000A3D5E">
      <w:pPr>
        <w:pStyle w:val="Assessment"/>
        <w:spacing w:before="0"/>
        <w:ind w:left="72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 xml:space="preserve">The </w:t>
      </w:r>
      <w:r w:rsidRPr="00A45C85">
        <w:rPr>
          <w:rFonts w:ascii="Times New Roman" w:hAnsi="Times New Roman"/>
          <w:b/>
          <w:color w:val="000000" w:themeColor="text1"/>
          <w:sz w:val="24"/>
          <w:szCs w:val="24"/>
        </w:rPr>
        <w:t>Bible is</w:t>
      </w:r>
      <w:r w:rsidRPr="00A45C85">
        <w:rPr>
          <w:rFonts w:ascii="Times New Roman" w:hAnsi="Times New Roman"/>
          <w:color w:val="000000" w:themeColor="text1"/>
          <w:sz w:val="24"/>
          <w:szCs w:val="24"/>
        </w:rPr>
        <w:t xml:space="preserve"> </w:t>
      </w:r>
      <w:r w:rsidRPr="00A45C85">
        <w:rPr>
          <w:rFonts w:ascii="Times New Roman" w:hAnsi="Times New Roman"/>
          <w:b/>
          <w:color w:val="000000" w:themeColor="text1"/>
          <w:sz w:val="24"/>
          <w:szCs w:val="24"/>
        </w:rPr>
        <w:t>God’s Word but not every word in the Bible is God’s</w:t>
      </w:r>
      <w:r w:rsidRPr="00A45C85">
        <w:rPr>
          <w:rFonts w:ascii="Times New Roman" w:hAnsi="Times New Roman"/>
          <w:color w:val="000000" w:themeColor="text1"/>
          <w:sz w:val="24"/>
          <w:szCs w:val="24"/>
        </w:rPr>
        <w:t xml:space="preserve">. </w:t>
      </w:r>
    </w:p>
    <w:p w14:paraId="2F05A89E" w14:textId="77777777" w:rsidR="000A3D5E" w:rsidRPr="00A45C85" w:rsidRDefault="000A3D5E" w:rsidP="000A3D5E">
      <w:pPr>
        <w:pStyle w:val="Assessment"/>
        <w:spacing w:before="0"/>
        <w:ind w:left="72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D</w:t>
      </w:r>
      <w:r w:rsidRPr="00A45C85">
        <w:rPr>
          <w:rFonts w:ascii="Times New Roman" w:hAnsi="Times New Roman"/>
          <w:b/>
          <w:color w:val="000000" w:themeColor="text1"/>
          <w:sz w:val="24"/>
          <w:szCs w:val="24"/>
        </w:rPr>
        <w:t>ifferent literary types and styles</w:t>
      </w:r>
    </w:p>
    <w:p w14:paraId="0F9D58B4" w14:textId="4BA40B33" w:rsidR="000A3D5E" w:rsidRDefault="000A3D5E" w:rsidP="000A3D5E">
      <w:pPr>
        <w:pStyle w:val="Assessment"/>
        <w:spacing w:before="0"/>
        <w:ind w:left="720"/>
        <w:jc w:val="left"/>
        <w:rPr>
          <w:rFonts w:ascii="Times New Roman" w:hAnsi="Times New Roman"/>
          <w:b/>
          <w:color w:val="000000" w:themeColor="text1"/>
          <w:sz w:val="24"/>
          <w:szCs w:val="24"/>
        </w:rPr>
      </w:pPr>
      <w:r w:rsidRPr="00A45C85">
        <w:rPr>
          <w:rFonts w:ascii="Times New Roman" w:hAnsi="Times New Roman"/>
          <w:color w:val="000000" w:themeColor="text1"/>
          <w:sz w:val="24"/>
          <w:szCs w:val="24"/>
        </w:rPr>
        <w:t>D</w:t>
      </w:r>
      <w:r w:rsidRPr="00A45C85">
        <w:rPr>
          <w:rFonts w:ascii="Times New Roman" w:hAnsi="Times New Roman"/>
          <w:b/>
          <w:color w:val="000000" w:themeColor="text1"/>
          <w:sz w:val="24"/>
          <w:szCs w:val="24"/>
        </w:rPr>
        <w:t>ifferent ethical systems and lifestyles</w:t>
      </w:r>
    </w:p>
    <w:p w14:paraId="6F4E7379" w14:textId="77777777" w:rsidR="009B57E1" w:rsidRPr="00A45C85" w:rsidRDefault="009B57E1" w:rsidP="000A3D5E">
      <w:pPr>
        <w:pStyle w:val="Assessment"/>
        <w:spacing w:before="0"/>
        <w:ind w:left="720"/>
        <w:jc w:val="left"/>
        <w:rPr>
          <w:rFonts w:ascii="Times New Roman" w:hAnsi="Times New Roman"/>
          <w:color w:val="000000" w:themeColor="text1"/>
          <w:sz w:val="24"/>
          <w:szCs w:val="24"/>
        </w:rPr>
      </w:pPr>
    </w:p>
    <w:p w14:paraId="2260A17F" w14:textId="77777777" w:rsidR="000A3D5E" w:rsidRPr="00A45C85" w:rsidRDefault="000A3D5E" w:rsidP="000A3D5E">
      <w:pPr>
        <w:pStyle w:val="Assessment"/>
        <w:numPr>
          <w:ilvl w:val="0"/>
          <w:numId w:val="1"/>
        </w:numPr>
        <w:tabs>
          <w:tab w:val="clear" w:pos="720"/>
          <w:tab w:val="num" w:pos="360"/>
        </w:tabs>
        <w:spacing w:before="0"/>
        <w:jc w:val="left"/>
        <w:rPr>
          <w:rFonts w:ascii="Times New Roman" w:hAnsi="Times New Roman"/>
          <w:b/>
          <w:color w:val="000000" w:themeColor="text1"/>
          <w:sz w:val="24"/>
          <w:szCs w:val="24"/>
        </w:rPr>
      </w:pPr>
      <w:r w:rsidRPr="00A45C85">
        <w:rPr>
          <w:rFonts w:ascii="Times New Roman" w:hAnsi="Times New Roman"/>
          <w:b/>
          <w:color w:val="000000" w:themeColor="text1"/>
          <w:sz w:val="24"/>
          <w:szCs w:val="24"/>
        </w:rPr>
        <w:t>Common Reasons for Misinterpretation</w:t>
      </w:r>
    </w:p>
    <w:p w14:paraId="0E8AEA29" w14:textId="77777777" w:rsidR="000A3D5E" w:rsidRPr="00A45C85" w:rsidRDefault="000A3D5E" w:rsidP="000A3D5E">
      <w:pPr>
        <w:pStyle w:val="Assessment"/>
        <w:spacing w:before="0"/>
        <w:ind w:left="36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Failing to read it</w:t>
      </w:r>
    </w:p>
    <w:p w14:paraId="7AAFAD76" w14:textId="77777777" w:rsidR="000A3D5E" w:rsidRPr="00A45C85" w:rsidRDefault="000A3D5E" w:rsidP="000A3D5E">
      <w:pPr>
        <w:pStyle w:val="Assessment"/>
        <w:spacing w:before="0"/>
        <w:ind w:left="36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 xml:space="preserve">Taking </w:t>
      </w:r>
      <w:r w:rsidRPr="00A45C85">
        <w:rPr>
          <w:rFonts w:ascii="Times New Roman" w:hAnsi="Times New Roman"/>
          <w:b/>
          <w:color w:val="000000" w:themeColor="text1"/>
          <w:sz w:val="24"/>
          <w:szCs w:val="24"/>
        </w:rPr>
        <w:t>a passage out of its context</w:t>
      </w:r>
      <w:r w:rsidRPr="00A45C85">
        <w:rPr>
          <w:rFonts w:ascii="Times New Roman" w:hAnsi="Times New Roman"/>
          <w:color w:val="000000" w:themeColor="text1"/>
          <w:sz w:val="24"/>
          <w:szCs w:val="24"/>
        </w:rPr>
        <w:t xml:space="preserve"> </w:t>
      </w:r>
    </w:p>
    <w:p w14:paraId="10F10DE7" w14:textId="77777777" w:rsidR="000A3D5E" w:rsidRPr="00A45C85" w:rsidRDefault="000A3D5E" w:rsidP="000A3D5E">
      <w:pPr>
        <w:pStyle w:val="Assessment"/>
        <w:spacing w:before="0"/>
        <w:ind w:left="360"/>
        <w:jc w:val="left"/>
        <w:rPr>
          <w:rFonts w:ascii="Times New Roman" w:hAnsi="Times New Roman"/>
          <w:b/>
          <w:color w:val="000000" w:themeColor="text1"/>
          <w:sz w:val="24"/>
          <w:szCs w:val="24"/>
        </w:rPr>
      </w:pPr>
      <w:r w:rsidRPr="00A45C85">
        <w:rPr>
          <w:rFonts w:ascii="Times New Roman" w:hAnsi="Times New Roman"/>
          <w:color w:val="000000" w:themeColor="text1"/>
          <w:sz w:val="24"/>
          <w:szCs w:val="24"/>
        </w:rPr>
        <w:t>Forcing our</w:t>
      </w:r>
      <w:r w:rsidRPr="00A45C85">
        <w:rPr>
          <w:rFonts w:ascii="Times New Roman" w:hAnsi="Times New Roman"/>
          <w:b/>
          <w:color w:val="000000" w:themeColor="text1"/>
          <w:sz w:val="24"/>
          <w:szCs w:val="24"/>
        </w:rPr>
        <w:t xml:space="preserve"> own understandings</w:t>
      </w:r>
    </w:p>
    <w:p w14:paraId="754BE50F" w14:textId="77777777" w:rsidR="000A3D5E" w:rsidRPr="00A45C85" w:rsidRDefault="000A3D5E" w:rsidP="000A3D5E">
      <w:pPr>
        <w:pStyle w:val="Assessment"/>
        <w:spacing w:before="0"/>
        <w:ind w:left="360"/>
        <w:jc w:val="left"/>
        <w:rPr>
          <w:rFonts w:ascii="Times New Roman" w:hAnsi="Times New Roman"/>
          <w:b/>
          <w:color w:val="000000" w:themeColor="text1"/>
          <w:sz w:val="24"/>
          <w:szCs w:val="24"/>
        </w:rPr>
      </w:pPr>
      <w:r w:rsidRPr="00A45C85">
        <w:rPr>
          <w:rFonts w:ascii="Times New Roman" w:hAnsi="Times New Roman"/>
          <w:b/>
          <w:color w:val="000000" w:themeColor="text1"/>
          <w:sz w:val="24"/>
          <w:szCs w:val="24"/>
        </w:rPr>
        <w:t>Using the Bible for things it was not intended for</w:t>
      </w:r>
    </w:p>
    <w:p w14:paraId="396DCAD0" w14:textId="258DC930" w:rsidR="000A3D5E" w:rsidRPr="00A45C85" w:rsidRDefault="000A3D5E" w:rsidP="000A3D5E">
      <w:pPr>
        <w:pStyle w:val="Assessment"/>
        <w:spacing w:before="0"/>
        <w:ind w:left="360"/>
        <w:jc w:val="left"/>
        <w:rPr>
          <w:rFonts w:ascii="Times New Roman" w:hAnsi="Times New Roman"/>
          <w:color w:val="000000" w:themeColor="text1"/>
          <w:sz w:val="24"/>
          <w:szCs w:val="24"/>
        </w:rPr>
      </w:pPr>
      <w:r w:rsidRPr="00A45C85">
        <w:rPr>
          <w:rFonts w:ascii="Times New Roman" w:hAnsi="Times New Roman"/>
          <w:b/>
          <w:color w:val="000000" w:themeColor="text1"/>
          <w:sz w:val="24"/>
          <w:szCs w:val="24"/>
        </w:rPr>
        <w:t>Neglecting to see the primary purpose</w:t>
      </w:r>
    </w:p>
    <w:p w14:paraId="440A5E56" w14:textId="4B6BEF62" w:rsidR="000A3D5E" w:rsidRPr="00A45C85" w:rsidRDefault="000A3D5E" w:rsidP="000A3D5E">
      <w:pPr>
        <w:pStyle w:val="Assessment"/>
        <w:numPr>
          <w:ilvl w:val="1"/>
          <w:numId w:val="1"/>
        </w:numPr>
        <w:spacing w:before="0"/>
        <w:jc w:val="left"/>
        <w:rPr>
          <w:rFonts w:ascii="Times New Roman" w:hAnsi="Times New Roman"/>
          <w:color w:val="000000" w:themeColor="text1"/>
          <w:sz w:val="24"/>
          <w:szCs w:val="24"/>
        </w:rPr>
      </w:pPr>
      <w:r w:rsidRPr="00A45C85">
        <w:rPr>
          <w:rFonts w:ascii="Times New Roman" w:hAnsi="Times New Roman"/>
          <w:b/>
          <w:color w:val="000000" w:themeColor="text1"/>
          <w:sz w:val="24"/>
          <w:szCs w:val="24"/>
        </w:rPr>
        <w:t>Lack of knowledge</w:t>
      </w:r>
    </w:p>
    <w:p w14:paraId="5CD1DBBD" w14:textId="06CB5E3E" w:rsidR="000A3D5E" w:rsidRPr="00A45C85" w:rsidRDefault="000A3D5E" w:rsidP="000A3D5E">
      <w:pPr>
        <w:pStyle w:val="Assessment"/>
        <w:numPr>
          <w:ilvl w:val="1"/>
          <w:numId w:val="1"/>
        </w:numPr>
        <w:spacing w:before="0"/>
        <w:jc w:val="left"/>
        <w:rPr>
          <w:rFonts w:ascii="Times New Roman" w:hAnsi="Times New Roman"/>
          <w:color w:val="000000" w:themeColor="text1"/>
          <w:sz w:val="24"/>
          <w:szCs w:val="24"/>
        </w:rPr>
      </w:pPr>
      <w:r w:rsidRPr="00A45C85">
        <w:rPr>
          <w:rFonts w:ascii="Times New Roman" w:hAnsi="Times New Roman"/>
          <w:b/>
          <w:color w:val="000000" w:themeColor="text1"/>
          <w:sz w:val="24"/>
          <w:szCs w:val="24"/>
        </w:rPr>
        <w:t>Pre-occupation with other things</w:t>
      </w:r>
    </w:p>
    <w:p w14:paraId="79E7BAF9" w14:textId="52A87BF9" w:rsidR="000A3D5E" w:rsidRPr="00A45C85" w:rsidRDefault="000A3D5E" w:rsidP="000A3D5E">
      <w:pPr>
        <w:pStyle w:val="Assessment"/>
        <w:numPr>
          <w:ilvl w:val="1"/>
          <w:numId w:val="1"/>
        </w:numPr>
        <w:spacing w:before="0"/>
        <w:jc w:val="left"/>
        <w:rPr>
          <w:rFonts w:ascii="Times New Roman" w:hAnsi="Times New Roman"/>
          <w:color w:val="000000" w:themeColor="text1"/>
          <w:sz w:val="24"/>
          <w:szCs w:val="24"/>
        </w:rPr>
      </w:pPr>
      <w:r w:rsidRPr="00A45C85">
        <w:rPr>
          <w:rFonts w:ascii="Times New Roman" w:hAnsi="Times New Roman"/>
          <w:b/>
          <w:color w:val="000000" w:themeColor="text1"/>
          <w:sz w:val="24"/>
          <w:szCs w:val="24"/>
        </w:rPr>
        <w:t>Reading out of a sense of duty</w:t>
      </w:r>
    </w:p>
    <w:p w14:paraId="49FCD014" w14:textId="7C406ECE" w:rsidR="000A3D5E" w:rsidRPr="00A45C85" w:rsidRDefault="000A3D5E" w:rsidP="000A3D5E">
      <w:pPr>
        <w:pStyle w:val="Assessment"/>
        <w:numPr>
          <w:ilvl w:val="1"/>
          <w:numId w:val="1"/>
        </w:numPr>
        <w:spacing w:before="0"/>
        <w:jc w:val="left"/>
        <w:rPr>
          <w:rFonts w:ascii="Times New Roman" w:hAnsi="Times New Roman"/>
          <w:color w:val="000000" w:themeColor="text1"/>
          <w:sz w:val="24"/>
          <w:szCs w:val="24"/>
        </w:rPr>
      </w:pPr>
      <w:r w:rsidRPr="00A45C85">
        <w:rPr>
          <w:rFonts w:ascii="Times New Roman" w:hAnsi="Times New Roman"/>
          <w:b/>
          <w:color w:val="000000" w:themeColor="text1"/>
          <w:sz w:val="24"/>
          <w:szCs w:val="24"/>
        </w:rPr>
        <w:t>Being bound up with a scientific worldview</w:t>
      </w:r>
    </w:p>
    <w:p w14:paraId="02C75F38" w14:textId="4EE7CB5F" w:rsidR="000A3D5E" w:rsidRPr="00A45C85" w:rsidRDefault="000A3D5E" w:rsidP="000A3D5E">
      <w:pPr>
        <w:pStyle w:val="Assessment"/>
        <w:numPr>
          <w:ilvl w:val="1"/>
          <w:numId w:val="1"/>
        </w:numPr>
        <w:spacing w:before="0"/>
        <w:jc w:val="left"/>
        <w:rPr>
          <w:rFonts w:ascii="Times New Roman" w:hAnsi="Times New Roman"/>
          <w:color w:val="000000" w:themeColor="text1"/>
          <w:sz w:val="24"/>
          <w:szCs w:val="24"/>
        </w:rPr>
      </w:pPr>
      <w:r w:rsidRPr="00A45C85">
        <w:rPr>
          <w:rFonts w:ascii="Times New Roman" w:hAnsi="Times New Roman"/>
          <w:b/>
          <w:color w:val="000000" w:themeColor="text1"/>
          <w:sz w:val="24"/>
          <w:szCs w:val="24"/>
        </w:rPr>
        <w:t>Presuppositions</w:t>
      </w:r>
    </w:p>
    <w:p w14:paraId="52D56882" w14:textId="2FB0E1E5" w:rsidR="000A3D5E" w:rsidRPr="009B57E1" w:rsidRDefault="000A3D5E" w:rsidP="000A3D5E">
      <w:pPr>
        <w:pStyle w:val="Assessment"/>
        <w:numPr>
          <w:ilvl w:val="1"/>
          <w:numId w:val="1"/>
        </w:numPr>
        <w:spacing w:before="0"/>
        <w:jc w:val="left"/>
        <w:rPr>
          <w:rFonts w:ascii="Times New Roman" w:hAnsi="Times New Roman"/>
          <w:color w:val="000000" w:themeColor="text1"/>
          <w:sz w:val="24"/>
          <w:szCs w:val="24"/>
        </w:rPr>
      </w:pPr>
      <w:r w:rsidRPr="00A45C85">
        <w:rPr>
          <w:rFonts w:ascii="Times New Roman" w:hAnsi="Times New Roman"/>
          <w:b/>
          <w:color w:val="000000" w:themeColor="text1"/>
          <w:sz w:val="24"/>
          <w:szCs w:val="24"/>
        </w:rPr>
        <w:t>No response of obedience</w:t>
      </w:r>
    </w:p>
    <w:p w14:paraId="2FD6C843" w14:textId="77777777" w:rsidR="009B57E1" w:rsidRPr="00A45C85" w:rsidRDefault="009B57E1" w:rsidP="009B57E1">
      <w:pPr>
        <w:pStyle w:val="Assessment"/>
        <w:spacing w:before="0"/>
        <w:jc w:val="left"/>
        <w:rPr>
          <w:rFonts w:ascii="Times New Roman" w:hAnsi="Times New Roman"/>
          <w:color w:val="000000" w:themeColor="text1"/>
          <w:sz w:val="24"/>
          <w:szCs w:val="24"/>
        </w:rPr>
      </w:pPr>
    </w:p>
    <w:p w14:paraId="60171D5D" w14:textId="77777777" w:rsidR="000A3D5E" w:rsidRPr="00A45C85" w:rsidRDefault="000A3D5E" w:rsidP="000A3D5E">
      <w:pPr>
        <w:pStyle w:val="Assessment"/>
        <w:numPr>
          <w:ilvl w:val="0"/>
          <w:numId w:val="1"/>
        </w:numPr>
        <w:tabs>
          <w:tab w:val="clear" w:pos="720"/>
          <w:tab w:val="left" w:pos="360"/>
        </w:tabs>
        <w:spacing w:before="0"/>
        <w:jc w:val="left"/>
        <w:rPr>
          <w:rFonts w:ascii="Times New Roman" w:hAnsi="Times New Roman"/>
          <w:b/>
          <w:color w:val="000000" w:themeColor="text1"/>
          <w:sz w:val="24"/>
          <w:szCs w:val="24"/>
        </w:rPr>
      </w:pPr>
      <w:r w:rsidRPr="00A45C85">
        <w:rPr>
          <w:rFonts w:ascii="Times New Roman" w:hAnsi="Times New Roman"/>
          <w:b/>
          <w:color w:val="000000" w:themeColor="text1"/>
          <w:sz w:val="24"/>
          <w:szCs w:val="24"/>
        </w:rPr>
        <w:t>Overcoming the Challenges</w:t>
      </w:r>
    </w:p>
    <w:p w14:paraId="499DCBCB" w14:textId="77777777" w:rsidR="00FF417C" w:rsidRPr="00A45C85" w:rsidRDefault="00FF417C" w:rsidP="00FF417C">
      <w:pPr>
        <w:pStyle w:val="Assessment"/>
        <w:spacing w:before="0"/>
        <w:ind w:left="36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 xml:space="preserve">Realize </w:t>
      </w:r>
      <w:r w:rsidR="000A3D5E" w:rsidRPr="00A45C85">
        <w:rPr>
          <w:rFonts w:ascii="Times New Roman" w:hAnsi="Times New Roman"/>
          <w:color w:val="000000" w:themeColor="text1"/>
          <w:sz w:val="24"/>
          <w:szCs w:val="24"/>
        </w:rPr>
        <w:t xml:space="preserve">we are involved as interpreters in reading the Bible. </w:t>
      </w:r>
    </w:p>
    <w:p w14:paraId="438D66F4" w14:textId="77777777" w:rsidR="00FF417C" w:rsidRPr="00A45C85" w:rsidRDefault="00FF417C" w:rsidP="00FF417C">
      <w:pPr>
        <w:pStyle w:val="Assessment"/>
        <w:spacing w:before="0"/>
        <w:ind w:left="36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We all have a method of Bible study.</w:t>
      </w:r>
    </w:p>
    <w:p w14:paraId="065E325E" w14:textId="77777777" w:rsidR="00FF417C" w:rsidRPr="00A45C85" w:rsidRDefault="00FF417C" w:rsidP="00FF417C">
      <w:pPr>
        <w:pStyle w:val="Assessment"/>
        <w:spacing w:before="0"/>
        <w:ind w:left="36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We can develop more skills and accuracy.</w:t>
      </w:r>
    </w:p>
    <w:p w14:paraId="6E87CF42" w14:textId="317ADA63" w:rsidR="000A3D5E" w:rsidRPr="00A45C85" w:rsidRDefault="00FF417C" w:rsidP="00FF417C">
      <w:pPr>
        <w:pStyle w:val="Assessment"/>
        <w:spacing w:before="0"/>
        <w:ind w:left="36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 xml:space="preserve">We need to balance </w:t>
      </w:r>
      <w:r w:rsidR="000A3D5E" w:rsidRPr="00A45C85">
        <w:rPr>
          <w:rFonts w:ascii="Times New Roman" w:hAnsi="Times New Roman"/>
          <w:color w:val="000000" w:themeColor="text1"/>
          <w:sz w:val="24"/>
          <w:szCs w:val="24"/>
        </w:rPr>
        <w:t xml:space="preserve">devotion and academic study. </w:t>
      </w:r>
    </w:p>
    <w:p w14:paraId="62891219" w14:textId="77777777" w:rsidR="00FF417C" w:rsidRPr="00A45C85" w:rsidRDefault="000A3D5E" w:rsidP="00FF417C">
      <w:pPr>
        <w:pStyle w:val="Assessment"/>
        <w:numPr>
          <w:ilvl w:val="0"/>
          <w:numId w:val="2"/>
        </w:numPr>
        <w:spacing w:before="0"/>
        <w:jc w:val="left"/>
        <w:rPr>
          <w:rFonts w:ascii="Times New Roman" w:hAnsi="Times New Roman"/>
          <w:i/>
          <w:color w:val="000000" w:themeColor="text1"/>
          <w:sz w:val="24"/>
          <w:szCs w:val="24"/>
        </w:rPr>
      </w:pPr>
      <w:r w:rsidRPr="00A45C85">
        <w:rPr>
          <w:rFonts w:ascii="Times New Roman" w:hAnsi="Times New Roman"/>
          <w:b/>
          <w:color w:val="000000" w:themeColor="text1"/>
          <w:sz w:val="24"/>
          <w:szCs w:val="24"/>
        </w:rPr>
        <w:t xml:space="preserve">The </w:t>
      </w:r>
      <w:r w:rsidRPr="00A45C85">
        <w:rPr>
          <w:rFonts w:ascii="Times New Roman" w:hAnsi="Times New Roman"/>
          <w:b/>
          <w:i/>
          <w:color w:val="000000" w:themeColor="text1"/>
          <w:sz w:val="24"/>
          <w:szCs w:val="24"/>
        </w:rPr>
        <w:t>Shema</w:t>
      </w:r>
      <w:r w:rsidRPr="00A45C85">
        <w:rPr>
          <w:rFonts w:ascii="Times New Roman" w:hAnsi="Times New Roman"/>
          <w:color w:val="000000" w:themeColor="text1"/>
          <w:sz w:val="24"/>
          <w:szCs w:val="24"/>
        </w:rPr>
        <w:t xml:space="preserve"> (Deuteronomy 6:4-9</w:t>
      </w:r>
      <w:r w:rsidR="00FF417C" w:rsidRPr="00A45C85">
        <w:rPr>
          <w:rFonts w:ascii="Times New Roman" w:hAnsi="Times New Roman"/>
          <w:color w:val="000000" w:themeColor="text1"/>
          <w:sz w:val="24"/>
          <w:szCs w:val="24"/>
        </w:rPr>
        <w:t>:</w:t>
      </w:r>
    </w:p>
    <w:p w14:paraId="0F3843B0" w14:textId="7B2F9CDC" w:rsidR="000A3D5E" w:rsidRPr="00A45C85" w:rsidRDefault="000A3D5E" w:rsidP="00FF417C">
      <w:pPr>
        <w:pStyle w:val="Assessment"/>
        <w:spacing w:before="0"/>
        <w:ind w:left="720"/>
        <w:jc w:val="left"/>
        <w:rPr>
          <w:rFonts w:ascii="Times New Roman" w:hAnsi="Times New Roman"/>
          <w:i/>
          <w:color w:val="000000" w:themeColor="text1"/>
          <w:sz w:val="24"/>
          <w:szCs w:val="24"/>
        </w:rPr>
      </w:pPr>
      <w:r w:rsidRPr="00A45C85">
        <w:rPr>
          <w:rStyle w:val="verse-num"/>
          <w:rFonts w:ascii="Times New Roman" w:hAnsi="Times New Roman"/>
          <w:i/>
          <w:color w:val="000000" w:themeColor="text1"/>
          <w:sz w:val="24"/>
          <w:szCs w:val="24"/>
        </w:rPr>
        <w:lastRenderedPageBreak/>
        <w:t>4 </w:t>
      </w:r>
      <w:r w:rsidRPr="00A45C85">
        <w:rPr>
          <w:rFonts w:ascii="Times New Roman" w:hAnsi="Times New Roman"/>
          <w:i/>
          <w:color w:val="000000" w:themeColor="text1"/>
          <w:sz w:val="24"/>
          <w:szCs w:val="24"/>
        </w:rPr>
        <w:t xml:space="preserve">“Hear, O Israel: The </w:t>
      </w:r>
      <w:r w:rsidRPr="00A45C85">
        <w:rPr>
          <w:rStyle w:val="small-caps"/>
          <w:rFonts w:ascii="Times New Roman" w:hAnsi="Times New Roman"/>
          <w:i/>
          <w:color w:val="000000" w:themeColor="text1"/>
          <w:sz w:val="24"/>
          <w:szCs w:val="24"/>
        </w:rPr>
        <w:t>Lord</w:t>
      </w:r>
      <w:r w:rsidRPr="00A45C85">
        <w:rPr>
          <w:rFonts w:ascii="Times New Roman" w:hAnsi="Times New Roman"/>
          <w:i/>
          <w:color w:val="000000" w:themeColor="text1"/>
          <w:sz w:val="24"/>
          <w:szCs w:val="24"/>
        </w:rPr>
        <w:t xml:space="preserve"> our God, the </w:t>
      </w:r>
      <w:r w:rsidRPr="00A45C85">
        <w:rPr>
          <w:rStyle w:val="small-caps"/>
          <w:rFonts w:ascii="Times New Roman" w:hAnsi="Times New Roman"/>
          <w:i/>
          <w:color w:val="000000" w:themeColor="text1"/>
          <w:sz w:val="24"/>
          <w:szCs w:val="24"/>
        </w:rPr>
        <w:t>Lord</w:t>
      </w:r>
      <w:r w:rsidRPr="00A45C85">
        <w:rPr>
          <w:rFonts w:ascii="Times New Roman" w:hAnsi="Times New Roman"/>
          <w:i/>
          <w:color w:val="000000" w:themeColor="text1"/>
          <w:sz w:val="24"/>
          <w:szCs w:val="24"/>
        </w:rPr>
        <w:t xml:space="preserve"> is one.</w:t>
      </w:r>
      <w:r w:rsidRPr="00A45C85">
        <w:rPr>
          <w:rStyle w:val="footnote"/>
          <w:rFonts w:ascii="Times New Roman" w:hAnsi="Times New Roman"/>
          <w:i/>
          <w:color w:val="000000" w:themeColor="text1"/>
          <w:sz w:val="24"/>
          <w:szCs w:val="24"/>
        </w:rPr>
        <w:t> </w:t>
      </w:r>
      <w:r w:rsidRPr="00A45C85">
        <w:rPr>
          <w:rStyle w:val="verse-num"/>
          <w:rFonts w:ascii="Times New Roman" w:hAnsi="Times New Roman"/>
          <w:i/>
          <w:color w:val="000000" w:themeColor="text1"/>
          <w:sz w:val="24"/>
          <w:szCs w:val="24"/>
        </w:rPr>
        <w:t>5 </w:t>
      </w:r>
      <w:r w:rsidRPr="00A45C85">
        <w:rPr>
          <w:rFonts w:ascii="Times New Roman" w:hAnsi="Times New Roman"/>
          <w:i/>
          <w:color w:val="000000" w:themeColor="text1"/>
          <w:sz w:val="24"/>
          <w:szCs w:val="24"/>
        </w:rPr>
        <w:t xml:space="preserve">You shall love the </w:t>
      </w:r>
      <w:r w:rsidRPr="00A45C85">
        <w:rPr>
          <w:rStyle w:val="small-caps"/>
          <w:rFonts w:ascii="Times New Roman" w:hAnsi="Times New Roman"/>
          <w:i/>
          <w:color w:val="000000" w:themeColor="text1"/>
          <w:sz w:val="24"/>
          <w:szCs w:val="24"/>
        </w:rPr>
        <w:t>Lord</w:t>
      </w:r>
      <w:r w:rsidRPr="00A45C85">
        <w:rPr>
          <w:rFonts w:ascii="Times New Roman" w:hAnsi="Times New Roman"/>
          <w:i/>
          <w:color w:val="000000" w:themeColor="text1"/>
          <w:sz w:val="24"/>
          <w:szCs w:val="24"/>
        </w:rPr>
        <w:t xml:space="preserve"> your God with all your heart and with all your soul and with all </w:t>
      </w:r>
      <w:proofErr w:type="spellStart"/>
      <w:r w:rsidRPr="00A45C85">
        <w:rPr>
          <w:rFonts w:ascii="Times New Roman" w:hAnsi="Times New Roman"/>
          <w:i/>
          <w:color w:val="000000" w:themeColor="text1"/>
          <w:sz w:val="24"/>
          <w:szCs w:val="24"/>
        </w:rPr>
        <w:t>your</w:t>
      </w:r>
      <w:proofErr w:type="spellEnd"/>
      <w:r w:rsidRPr="00A45C85">
        <w:rPr>
          <w:rFonts w:ascii="Times New Roman" w:hAnsi="Times New Roman"/>
          <w:i/>
          <w:color w:val="000000" w:themeColor="text1"/>
          <w:sz w:val="24"/>
          <w:szCs w:val="24"/>
        </w:rPr>
        <w:t xml:space="preserve"> might. </w:t>
      </w:r>
      <w:r w:rsidRPr="00A45C85">
        <w:rPr>
          <w:rStyle w:val="verse-num"/>
          <w:rFonts w:ascii="Times New Roman" w:hAnsi="Times New Roman"/>
          <w:i/>
          <w:color w:val="000000" w:themeColor="text1"/>
          <w:sz w:val="24"/>
          <w:szCs w:val="24"/>
        </w:rPr>
        <w:t>6 </w:t>
      </w:r>
      <w:r w:rsidRPr="00A45C85">
        <w:rPr>
          <w:rFonts w:ascii="Times New Roman" w:hAnsi="Times New Roman"/>
          <w:i/>
          <w:color w:val="000000" w:themeColor="text1"/>
          <w:sz w:val="24"/>
          <w:szCs w:val="24"/>
        </w:rPr>
        <w:t xml:space="preserve">And these words that I command you today shall be on your heart. </w:t>
      </w:r>
      <w:r w:rsidRPr="00A45C85">
        <w:rPr>
          <w:rStyle w:val="verse-num"/>
          <w:rFonts w:ascii="Times New Roman" w:hAnsi="Times New Roman"/>
          <w:i/>
          <w:color w:val="000000" w:themeColor="text1"/>
          <w:sz w:val="24"/>
          <w:szCs w:val="24"/>
        </w:rPr>
        <w:t>7 </w:t>
      </w:r>
      <w:r w:rsidRPr="00A45C85">
        <w:rPr>
          <w:rFonts w:ascii="Times New Roman" w:hAnsi="Times New Roman"/>
          <w:i/>
          <w:color w:val="000000" w:themeColor="text1"/>
          <w:sz w:val="24"/>
          <w:szCs w:val="24"/>
        </w:rPr>
        <w:t xml:space="preserve">You shall teach them diligently to your </w:t>
      </w:r>
      <w:proofErr w:type="gramStart"/>
      <w:r w:rsidRPr="00A45C85">
        <w:rPr>
          <w:rFonts w:ascii="Times New Roman" w:hAnsi="Times New Roman"/>
          <w:i/>
          <w:color w:val="000000" w:themeColor="text1"/>
          <w:sz w:val="24"/>
          <w:szCs w:val="24"/>
        </w:rPr>
        <w:t>children, and</w:t>
      </w:r>
      <w:proofErr w:type="gramEnd"/>
      <w:r w:rsidRPr="00A45C85">
        <w:rPr>
          <w:rFonts w:ascii="Times New Roman" w:hAnsi="Times New Roman"/>
          <w:i/>
          <w:color w:val="000000" w:themeColor="text1"/>
          <w:sz w:val="24"/>
          <w:szCs w:val="24"/>
        </w:rPr>
        <w:t xml:space="preserve"> shall talk of them when you sit in your house, and when you walk by the way, and when you lie down, and when you rise. </w:t>
      </w:r>
      <w:r w:rsidRPr="00A45C85">
        <w:rPr>
          <w:rStyle w:val="verse-num"/>
          <w:rFonts w:ascii="Times New Roman" w:hAnsi="Times New Roman"/>
          <w:i/>
          <w:color w:val="000000" w:themeColor="text1"/>
          <w:sz w:val="24"/>
          <w:szCs w:val="24"/>
        </w:rPr>
        <w:t>8 </w:t>
      </w:r>
      <w:r w:rsidRPr="00A45C85">
        <w:rPr>
          <w:rFonts w:ascii="Times New Roman" w:hAnsi="Times New Roman"/>
          <w:i/>
          <w:color w:val="000000" w:themeColor="text1"/>
          <w:sz w:val="24"/>
          <w:szCs w:val="24"/>
        </w:rPr>
        <w:t xml:space="preserve">You shall bind them as a sign on your hand, and they shall be as frontlets between your eyes. </w:t>
      </w:r>
      <w:r w:rsidRPr="00A45C85">
        <w:rPr>
          <w:rStyle w:val="verse-num"/>
          <w:rFonts w:ascii="Times New Roman" w:hAnsi="Times New Roman"/>
          <w:i/>
          <w:color w:val="000000" w:themeColor="text1"/>
          <w:sz w:val="24"/>
          <w:szCs w:val="24"/>
        </w:rPr>
        <w:t>9 </w:t>
      </w:r>
      <w:r w:rsidRPr="00A45C85">
        <w:rPr>
          <w:rFonts w:ascii="Times New Roman" w:hAnsi="Times New Roman"/>
          <w:i/>
          <w:color w:val="000000" w:themeColor="text1"/>
          <w:sz w:val="24"/>
          <w:szCs w:val="24"/>
        </w:rPr>
        <w:t>You shall write them on the doorposts of your house and on your gates (ESV).</w:t>
      </w:r>
    </w:p>
    <w:p w14:paraId="773ED0C4" w14:textId="41F8A71B" w:rsidR="00FF417C" w:rsidRPr="00A45C85" w:rsidRDefault="000A3D5E" w:rsidP="000A3D5E">
      <w:pPr>
        <w:pStyle w:val="Assessment"/>
        <w:numPr>
          <w:ilvl w:val="1"/>
          <w:numId w:val="2"/>
        </w:numPr>
        <w:spacing w:before="0"/>
        <w:jc w:val="left"/>
        <w:rPr>
          <w:rFonts w:ascii="Times New Roman" w:hAnsi="Times New Roman"/>
          <w:color w:val="000000" w:themeColor="text1"/>
          <w:sz w:val="24"/>
          <w:szCs w:val="24"/>
        </w:rPr>
      </w:pPr>
      <w:r w:rsidRPr="00A45C85">
        <w:rPr>
          <w:rFonts w:ascii="Times New Roman" w:hAnsi="Times New Roman"/>
          <w:b/>
          <w:color w:val="000000" w:themeColor="text1"/>
          <w:sz w:val="24"/>
          <w:szCs w:val="24"/>
        </w:rPr>
        <w:t>The focus of our faith</w:t>
      </w:r>
      <w:r w:rsidR="00FF417C" w:rsidRPr="00A45C85">
        <w:rPr>
          <w:rFonts w:ascii="Times New Roman" w:hAnsi="Times New Roman"/>
          <w:b/>
          <w:color w:val="000000" w:themeColor="text1"/>
          <w:sz w:val="24"/>
          <w:szCs w:val="24"/>
        </w:rPr>
        <w:t>,</w:t>
      </w:r>
      <w:r w:rsidRPr="00A45C85">
        <w:rPr>
          <w:rFonts w:ascii="Times New Roman" w:hAnsi="Times New Roman"/>
          <w:color w:val="000000" w:themeColor="text1"/>
          <w:sz w:val="24"/>
          <w:szCs w:val="24"/>
        </w:rPr>
        <w:t xml:space="preserve"> </w:t>
      </w:r>
      <w:r w:rsidR="00FF417C" w:rsidRPr="00A45C85">
        <w:rPr>
          <w:rFonts w:ascii="Times New Roman" w:hAnsi="Times New Roman"/>
          <w:color w:val="000000" w:themeColor="text1"/>
          <w:sz w:val="24"/>
          <w:szCs w:val="24"/>
        </w:rPr>
        <w:t>v. 4</w:t>
      </w:r>
    </w:p>
    <w:p w14:paraId="213323FF" w14:textId="77777777" w:rsidR="00FF417C" w:rsidRPr="00A45C85" w:rsidRDefault="00FF417C" w:rsidP="000A3D5E">
      <w:pPr>
        <w:pStyle w:val="Assessment"/>
        <w:numPr>
          <w:ilvl w:val="1"/>
          <w:numId w:val="2"/>
        </w:numPr>
        <w:spacing w:before="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Stronger relationship with God, v. 5</w:t>
      </w:r>
    </w:p>
    <w:p w14:paraId="13999105" w14:textId="77777777" w:rsidR="00FF417C" w:rsidRPr="00A45C85" w:rsidRDefault="00FF417C" w:rsidP="000A3D5E">
      <w:pPr>
        <w:pStyle w:val="Assessment"/>
        <w:numPr>
          <w:ilvl w:val="1"/>
          <w:numId w:val="2"/>
        </w:numPr>
        <w:spacing w:before="0"/>
        <w:jc w:val="left"/>
        <w:rPr>
          <w:rFonts w:ascii="Times New Roman" w:hAnsi="Times New Roman"/>
          <w:color w:val="000000" w:themeColor="text1"/>
          <w:sz w:val="24"/>
          <w:szCs w:val="24"/>
        </w:rPr>
      </w:pPr>
      <w:r w:rsidRPr="00A45C85">
        <w:rPr>
          <w:rFonts w:ascii="Times New Roman" w:hAnsi="Times New Roman"/>
          <w:iCs/>
          <w:color w:val="000000" w:themeColor="text1"/>
          <w:sz w:val="24"/>
          <w:szCs w:val="24"/>
        </w:rPr>
        <w:t>Internalize commandments, v. 6</w:t>
      </w:r>
    </w:p>
    <w:p w14:paraId="0F03D90F" w14:textId="1E08EDD2" w:rsidR="00FF417C" w:rsidRPr="00A45C85" w:rsidRDefault="00FF417C" w:rsidP="000A3D5E">
      <w:pPr>
        <w:pStyle w:val="Assessment"/>
        <w:numPr>
          <w:ilvl w:val="1"/>
          <w:numId w:val="2"/>
        </w:numPr>
        <w:spacing w:before="0"/>
        <w:jc w:val="left"/>
        <w:rPr>
          <w:rFonts w:ascii="Times New Roman" w:hAnsi="Times New Roman"/>
          <w:iCs/>
          <w:color w:val="000000" w:themeColor="text1"/>
          <w:sz w:val="24"/>
          <w:szCs w:val="24"/>
        </w:rPr>
      </w:pPr>
      <w:r w:rsidRPr="00A45C85">
        <w:rPr>
          <w:rFonts w:ascii="Times New Roman" w:hAnsi="Times New Roman"/>
          <w:iCs/>
          <w:color w:val="000000" w:themeColor="text1"/>
          <w:sz w:val="24"/>
          <w:szCs w:val="24"/>
        </w:rPr>
        <w:t>Teach the next generation, v. 7a</w:t>
      </w:r>
    </w:p>
    <w:p w14:paraId="797E6DD9" w14:textId="09B14214" w:rsidR="000A3D5E" w:rsidRPr="00A45C85" w:rsidRDefault="000A3D5E" w:rsidP="000A3D5E">
      <w:pPr>
        <w:pStyle w:val="Assessment"/>
        <w:numPr>
          <w:ilvl w:val="1"/>
          <w:numId w:val="2"/>
        </w:numPr>
        <w:spacing w:before="0"/>
        <w:jc w:val="left"/>
        <w:rPr>
          <w:rFonts w:ascii="Times New Roman" w:hAnsi="Times New Roman"/>
          <w:color w:val="000000" w:themeColor="text1"/>
          <w:sz w:val="24"/>
          <w:szCs w:val="24"/>
        </w:rPr>
      </w:pPr>
      <w:r w:rsidRPr="00A45C85">
        <w:rPr>
          <w:rFonts w:ascii="Times New Roman" w:hAnsi="Times New Roman"/>
          <w:b/>
          <w:color w:val="000000" w:themeColor="text1"/>
          <w:sz w:val="24"/>
          <w:szCs w:val="24"/>
        </w:rPr>
        <w:t>Apply and live out</w:t>
      </w:r>
      <w:r w:rsidR="00FF417C" w:rsidRPr="00A45C85">
        <w:rPr>
          <w:rFonts w:ascii="Times New Roman" w:hAnsi="Times New Roman"/>
          <w:color w:val="000000" w:themeColor="text1"/>
          <w:sz w:val="24"/>
          <w:szCs w:val="24"/>
        </w:rPr>
        <w:t>, vv. 7b-9</w:t>
      </w:r>
    </w:p>
    <w:p w14:paraId="4ABE8942" w14:textId="3EE2D348" w:rsidR="000A3D5E" w:rsidRPr="00A45C85" w:rsidRDefault="000A3D5E" w:rsidP="00FF417C">
      <w:pPr>
        <w:pStyle w:val="Assessment"/>
        <w:numPr>
          <w:ilvl w:val="0"/>
          <w:numId w:val="2"/>
        </w:numPr>
        <w:spacing w:before="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Some skill level is needed by interpreters:</w:t>
      </w:r>
    </w:p>
    <w:p w14:paraId="0AA47842" w14:textId="25F07CFC" w:rsidR="000A3D5E" w:rsidRPr="00A45C85" w:rsidRDefault="00FF417C" w:rsidP="000A3D5E">
      <w:pPr>
        <w:pStyle w:val="Assessment"/>
        <w:numPr>
          <w:ilvl w:val="3"/>
          <w:numId w:val="2"/>
        </w:numPr>
        <w:spacing w:before="0"/>
        <w:jc w:val="left"/>
        <w:rPr>
          <w:rFonts w:ascii="Times New Roman" w:hAnsi="Times New Roman"/>
          <w:color w:val="000000" w:themeColor="text1"/>
          <w:sz w:val="24"/>
          <w:szCs w:val="24"/>
        </w:rPr>
      </w:pPr>
      <w:r w:rsidRPr="00A45C85">
        <w:rPr>
          <w:rFonts w:ascii="Times New Roman" w:hAnsi="Times New Roman"/>
          <w:b/>
          <w:color w:val="000000" w:themeColor="text1"/>
          <w:sz w:val="24"/>
          <w:szCs w:val="24"/>
        </w:rPr>
        <w:t>L</w:t>
      </w:r>
      <w:r w:rsidR="000A3D5E" w:rsidRPr="00A45C85">
        <w:rPr>
          <w:rFonts w:ascii="Times New Roman" w:hAnsi="Times New Roman"/>
          <w:b/>
          <w:color w:val="000000" w:themeColor="text1"/>
          <w:sz w:val="24"/>
          <w:szCs w:val="24"/>
        </w:rPr>
        <w:t>anguage</w:t>
      </w:r>
      <w:r w:rsidR="000A3D5E" w:rsidRPr="00A45C85">
        <w:rPr>
          <w:rFonts w:ascii="Times New Roman" w:hAnsi="Times New Roman"/>
          <w:color w:val="000000" w:themeColor="text1"/>
          <w:sz w:val="24"/>
          <w:szCs w:val="24"/>
        </w:rPr>
        <w:t xml:space="preserve"> (translation, hearing and reading)</w:t>
      </w:r>
    </w:p>
    <w:p w14:paraId="29D2C18D" w14:textId="5DCD8369" w:rsidR="000A3D5E" w:rsidRDefault="000A3D5E" w:rsidP="00FF417C">
      <w:pPr>
        <w:pStyle w:val="Assessment"/>
        <w:numPr>
          <w:ilvl w:val="3"/>
          <w:numId w:val="2"/>
        </w:numPr>
        <w:spacing w:before="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 xml:space="preserve">Knowledge of the various </w:t>
      </w:r>
      <w:r w:rsidRPr="00A45C85">
        <w:rPr>
          <w:rFonts w:ascii="Times New Roman" w:hAnsi="Times New Roman"/>
          <w:b/>
          <w:color w:val="000000" w:themeColor="text1"/>
          <w:sz w:val="24"/>
          <w:szCs w:val="24"/>
        </w:rPr>
        <w:t>contexts</w:t>
      </w:r>
      <w:r w:rsidRPr="00A45C85">
        <w:rPr>
          <w:rFonts w:ascii="Times New Roman" w:hAnsi="Times New Roman"/>
          <w:color w:val="000000" w:themeColor="text1"/>
          <w:sz w:val="24"/>
          <w:szCs w:val="24"/>
        </w:rPr>
        <w:t xml:space="preserve"> of the Bible</w:t>
      </w:r>
    </w:p>
    <w:p w14:paraId="30374184" w14:textId="77777777" w:rsidR="009B57E1" w:rsidRPr="00A45C85" w:rsidRDefault="009B57E1" w:rsidP="009B57E1">
      <w:pPr>
        <w:pStyle w:val="Assessment"/>
        <w:spacing w:before="0"/>
        <w:ind w:left="1080"/>
        <w:jc w:val="left"/>
        <w:rPr>
          <w:rFonts w:ascii="Times New Roman" w:hAnsi="Times New Roman"/>
          <w:color w:val="000000" w:themeColor="text1"/>
          <w:sz w:val="24"/>
          <w:szCs w:val="24"/>
        </w:rPr>
      </w:pPr>
    </w:p>
    <w:p w14:paraId="7D995977" w14:textId="77777777" w:rsidR="00DA0F11" w:rsidRPr="00DA0F11" w:rsidRDefault="00DA0F11" w:rsidP="00DA0F11">
      <w:pPr>
        <w:pStyle w:val="Assessment"/>
        <w:numPr>
          <w:ilvl w:val="0"/>
          <w:numId w:val="1"/>
        </w:numPr>
        <w:tabs>
          <w:tab w:val="clear" w:pos="720"/>
          <w:tab w:val="num" w:pos="360"/>
        </w:tabs>
        <w:spacing w:before="0"/>
        <w:jc w:val="left"/>
        <w:rPr>
          <w:rFonts w:ascii="Times New Roman" w:hAnsi="Times New Roman"/>
          <w:color w:val="000000" w:themeColor="text1"/>
          <w:szCs w:val="22"/>
        </w:rPr>
      </w:pPr>
      <w:r w:rsidRPr="00C25DD5">
        <w:rPr>
          <w:rFonts w:ascii="Times New Roman" w:hAnsi="Times New Roman"/>
          <w:color w:val="000000" w:themeColor="text1"/>
          <w:szCs w:val="22"/>
        </w:rPr>
        <w:t xml:space="preserve">What does it mean to say the Bible is the </w:t>
      </w:r>
      <w:r>
        <w:rPr>
          <w:rFonts w:ascii="Times New Roman" w:hAnsi="Times New Roman"/>
          <w:color w:val="000000" w:themeColor="text1"/>
          <w:szCs w:val="22"/>
        </w:rPr>
        <w:t>highest and final</w:t>
      </w:r>
      <w:r w:rsidRPr="00C25DD5">
        <w:rPr>
          <w:rFonts w:ascii="Times New Roman" w:hAnsi="Times New Roman"/>
          <w:color w:val="000000" w:themeColor="text1"/>
          <w:szCs w:val="22"/>
        </w:rPr>
        <w:t xml:space="preserve"> authority?</w:t>
      </w:r>
    </w:p>
    <w:p w14:paraId="1557F8F8" w14:textId="25184E3C" w:rsidR="000A3D5E" w:rsidRPr="00A45C85" w:rsidRDefault="000A3D5E" w:rsidP="000A3D5E">
      <w:pPr>
        <w:pStyle w:val="Assessment"/>
        <w:numPr>
          <w:ilvl w:val="1"/>
          <w:numId w:val="1"/>
        </w:numPr>
        <w:spacing w:before="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 xml:space="preserve">The authority of the Bible is </w:t>
      </w:r>
      <w:r w:rsidRPr="00A45C85">
        <w:rPr>
          <w:rFonts w:ascii="Times New Roman" w:hAnsi="Times New Roman"/>
          <w:b/>
          <w:color w:val="000000" w:themeColor="text1"/>
          <w:sz w:val="24"/>
          <w:szCs w:val="24"/>
        </w:rPr>
        <w:t>derived from God</w:t>
      </w:r>
      <w:r w:rsidRPr="00A45C85">
        <w:rPr>
          <w:rFonts w:ascii="Times New Roman" w:hAnsi="Times New Roman"/>
          <w:color w:val="000000" w:themeColor="text1"/>
          <w:sz w:val="24"/>
          <w:szCs w:val="24"/>
        </w:rPr>
        <w:t>.</w:t>
      </w:r>
    </w:p>
    <w:p w14:paraId="6AF70527" w14:textId="307E2864" w:rsidR="000A3D5E" w:rsidRPr="00A45C85" w:rsidRDefault="000A3D5E" w:rsidP="000A3D5E">
      <w:pPr>
        <w:pStyle w:val="Assessment"/>
        <w:numPr>
          <w:ilvl w:val="1"/>
          <w:numId w:val="1"/>
        </w:numPr>
        <w:spacing w:before="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 xml:space="preserve">The Bible has authority </w:t>
      </w:r>
      <w:r w:rsidRPr="00A45C85">
        <w:rPr>
          <w:rFonts w:ascii="Times New Roman" w:hAnsi="Times New Roman"/>
          <w:b/>
          <w:color w:val="000000" w:themeColor="text1"/>
          <w:sz w:val="24"/>
          <w:szCs w:val="24"/>
        </w:rPr>
        <w:t>over the church</w:t>
      </w:r>
      <w:r w:rsidRPr="00A45C85">
        <w:rPr>
          <w:rFonts w:ascii="Times New Roman" w:hAnsi="Times New Roman"/>
          <w:color w:val="000000" w:themeColor="text1"/>
          <w:sz w:val="24"/>
          <w:szCs w:val="24"/>
        </w:rPr>
        <w:t xml:space="preserve">. </w:t>
      </w:r>
    </w:p>
    <w:p w14:paraId="218D98D0" w14:textId="72E060F0" w:rsidR="000A3D5E" w:rsidRPr="00A45C85" w:rsidRDefault="000A3D5E" w:rsidP="000A3D5E">
      <w:pPr>
        <w:pStyle w:val="Assessment"/>
        <w:numPr>
          <w:ilvl w:val="1"/>
          <w:numId w:val="1"/>
        </w:numPr>
        <w:spacing w:before="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 xml:space="preserve">The Bible is </w:t>
      </w:r>
      <w:r w:rsidRPr="00A45C85">
        <w:rPr>
          <w:rFonts w:ascii="Times New Roman" w:hAnsi="Times New Roman"/>
          <w:b/>
          <w:color w:val="000000" w:themeColor="text1"/>
          <w:sz w:val="24"/>
          <w:szCs w:val="24"/>
        </w:rPr>
        <w:t>the product of God’s people</w:t>
      </w:r>
      <w:r w:rsidRPr="00A45C85">
        <w:rPr>
          <w:rFonts w:ascii="Times New Roman" w:hAnsi="Times New Roman"/>
          <w:color w:val="000000" w:themeColor="text1"/>
          <w:sz w:val="24"/>
          <w:szCs w:val="24"/>
        </w:rPr>
        <w:t>.</w:t>
      </w:r>
    </w:p>
    <w:p w14:paraId="4A37015E" w14:textId="52D92DC8" w:rsidR="000A3D5E" w:rsidRDefault="000A3D5E" w:rsidP="000A3D5E">
      <w:pPr>
        <w:pStyle w:val="Assessment"/>
        <w:numPr>
          <w:ilvl w:val="1"/>
          <w:numId w:val="1"/>
        </w:numPr>
        <w:spacing w:before="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 xml:space="preserve">Our </w:t>
      </w:r>
      <w:r w:rsidRPr="00A45C85">
        <w:rPr>
          <w:rFonts w:ascii="Times New Roman" w:hAnsi="Times New Roman"/>
          <w:b/>
          <w:color w:val="000000" w:themeColor="text1"/>
          <w:sz w:val="24"/>
          <w:szCs w:val="24"/>
        </w:rPr>
        <w:t>conscience</w:t>
      </w:r>
      <w:r w:rsidRPr="00A45C85">
        <w:rPr>
          <w:rFonts w:ascii="Times New Roman" w:hAnsi="Times New Roman"/>
          <w:color w:val="000000" w:themeColor="text1"/>
          <w:sz w:val="24"/>
          <w:szCs w:val="24"/>
        </w:rPr>
        <w:t xml:space="preserve"> and </w:t>
      </w:r>
      <w:r w:rsidRPr="00A45C85">
        <w:rPr>
          <w:rFonts w:ascii="Times New Roman" w:hAnsi="Times New Roman"/>
          <w:b/>
          <w:color w:val="000000" w:themeColor="text1"/>
          <w:sz w:val="24"/>
          <w:szCs w:val="24"/>
        </w:rPr>
        <w:t>reasoning</w:t>
      </w:r>
      <w:r w:rsidRPr="00A45C85">
        <w:rPr>
          <w:rFonts w:ascii="Times New Roman" w:hAnsi="Times New Roman"/>
          <w:color w:val="000000" w:themeColor="text1"/>
          <w:sz w:val="24"/>
          <w:szCs w:val="24"/>
        </w:rPr>
        <w:t xml:space="preserve"> ability </w:t>
      </w:r>
      <w:r w:rsidRPr="00A45C85">
        <w:rPr>
          <w:rFonts w:ascii="Times New Roman" w:hAnsi="Times New Roman"/>
          <w:b/>
          <w:color w:val="000000" w:themeColor="text1"/>
          <w:sz w:val="24"/>
          <w:szCs w:val="24"/>
        </w:rPr>
        <w:t>cannot be the final authority</w:t>
      </w:r>
      <w:r w:rsidRPr="00A45C85">
        <w:rPr>
          <w:rFonts w:ascii="Times New Roman" w:hAnsi="Times New Roman"/>
          <w:color w:val="000000" w:themeColor="text1"/>
          <w:sz w:val="24"/>
          <w:szCs w:val="24"/>
        </w:rPr>
        <w:t>.</w:t>
      </w:r>
    </w:p>
    <w:p w14:paraId="70BE40C6" w14:textId="77777777" w:rsidR="009B57E1" w:rsidRPr="00A45C85" w:rsidRDefault="009B57E1" w:rsidP="009B57E1">
      <w:pPr>
        <w:pStyle w:val="Assessment"/>
        <w:spacing w:before="0"/>
        <w:ind w:left="720"/>
        <w:jc w:val="left"/>
        <w:rPr>
          <w:rFonts w:ascii="Times New Roman" w:hAnsi="Times New Roman"/>
          <w:color w:val="000000" w:themeColor="text1"/>
          <w:sz w:val="24"/>
          <w:szCs w:val="24"/>
        </w:rPr>
      </w:pPr>
    </w:p>
    <w:p w14:paraId="153F821E" w14:textId="55B83AEC" w:rsidR="000A3D5E" w:rsidRPr="00A45C85" w:rsidRDefault="000A3D5E" w:rsidP="00FF417C">
      <w:pPr>
        <w:pStyle w:val="Assessment"/>
        <w:numPr>
          <w:ilvl w:val="0"/>
          <w:numId w:val="1"/>
        </w:numPr>
        <w:tabs>
          <w:tab w:val="clear" w:pos="720"/>
          <w:tab w:val="num" w:pos="360"/>
        </w:tabs>
        <w:spacing w:before="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What does the Bible claim about itself?</w:t>
      </w:r>
    </w:p>
    <w:p w14:paraId="406F725E" w14:textId="77777777" w:rsidR="000A3D5E" w:rsidRPr="00A45C85" w:rsidRDefault="000A3D5E" w:rsidP="000A3D5E">
      <w:pPr>
        <w:pStyle w:val="Assessment"/>
        <w:spacing w:before="0"/>
        <w:ind w:left="36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The teacher can look at any of the following passages and discuss them with students. Give students the opportunity to read the passage and respond about what these verses say about the inspiration or authority of the Bible. Teachers may also ask how these verses speak to the needs of the students’ local ministry setting, personal life, or family and friends.</w:t>
      </w:r>
    </w:p>
    <w:p w14:paraId="0E836634" w14:textId="6DF39019" w:rsidR="000A3D5E" w:rsidRPr="00A45C85" w:rsidRDefault="000A3D5E" w:rsidP="009B57E1">
      <w:pPr>
        <w:pStyle w:val="Assessment"/>
        <w:spacing w:before="0"/>
        <w:ind w:left="36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2 Timothy 3:16-17</w:t>
      </w:r>
      <w:r w:rsidR="00FF417C" w:rsidRPr="00A45C85">
        <w:rPr>
          <w:rFonts w:ascii="Times New Roman" w:hAnsi="Times New Roman"/>
          <w:color w:val="000000" w:themeColor="text1"/>
          <w:sz w:val="24"/>
          <w:szCs w:val="24"/>
        </w:rPr>
        <w:t xml:space="preserve"> All Scripture is breathed out by God and profitable for teaching, for reproof, for correction, and for training in righteousness, that the man of God may be complete, equipped for every good work.</w:t>
      </w:r>
    </w:p>
    <w:p w14:paraId="61F49B80" w14:textId="47E064FB" w:rsidR="000A3D5E" w:rsidRPr="00A45C85" w:rsidRDefault="000A3D5E" w:rsidP="009B57E1">
      <w:pPr>
        <w:ind w:left="360"/>
        <w:rPr>
          <w:rFonts w:eastAsia="Times New Roman"/>
        </w:rPr>
      </w:pPr>
      <w:r w:rsidRPr="00A45C85">
        <w:rPr>
          <w:color w:val="000000" w:themeColor="text1"/>
        </w:rPr>
        <w:t>Hebrews 4:12</w:t>
      </w:r>
      <w:r w:rsidR="00FF417C" w:rsidRPr="00A45C85">
        <w:rPr>
          <w:color w:val="000000" w:themeColor="text1"/>
        </w:rPr>
        <w:t xml:space="preserve"> </w:t>
      </w:r>
      <w:r w:rsidR="00FF417C" w:rsidRPr="00A45C85">
        <w:rPr>
          <w:rFonts w:eastAsia="Times New Roman"/>
          <w:color w:val="000000"/>
          <w:shd w:val="clear" w:color="auto" w:fill="FFFFFF"/>
        </w:rPr>
        <w:t>For the word of God is living and active, sharper than any two-edged sword, piercing to the division of soul and of spirit, of joints and of marrow, and discerning the thoughts and intentions of the heart.</w:t>
      </w:r>
    </w:p>
    <w:p w14:paraId="7FFE69B1" w14:textId="4B09892D" w:rsidR="000A3D5E" w:rsidRPr="00A45C85" w:rsidRDefault="000A3D5E" w:rsidP="009B57E1">
      <w:pPr>
        <w:ind w:left="360"/>
        <w:rPr>
          <w:rFonts w:eastAsia="Times New Roman"/>
        </w:rPr>
      </w:pPr>
      <w:r w:rsidRPr="00A45C85">
        <w:rPr>
          <w:color w:val="000000" w:themeColor="text1"/>
        </w:rPr>
        <w:t>2 Peter 1:21</w:t>
      </w:r>
      <w:r w:rsidR="00FF417C" w:rsidRPr="00A45C85">
        <w:rPr>
          <w:color w:val="000000" w:themeColor="text1"/>
        </w:rPr>
        <w:t xml:space="preserve"> </w:t>
      </w:r>
      <w:r w:rsidR="00FF417C" w:rsidRPr="00A45C85">
        <w:rPr>
          <w:rFonts w:eastAsia="Times New Roman"/>
          <w:color w:val="000000"/>
          <w:shd w:val="clear" w:color="auto" w:fill="FFFFFF"/>
        </w:rPr>
        <w:t>For no prophecy was ever produced by the will of man, but men spoke from God as they were carried along by the Holy Spirit.</w:t>
      </w:r>
    </w:p>
    <w:p w14:paraId="5E29B697" w14:textId="2FAE99F5" w:rsidR="000A3D5E" w:rsidRPr="00A45C85" w:rsidRDefault="000A3D5E" w:rsidP="009B57E1">
      <w:pPr>
        <w:pStyle w:val="Assessment"/>
        <w:spacing w:before="0"/>
        <w:ind w:left="36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John 1:1-5, 14</w:t>
      </w:r>
    </w:p>
    <w:p w14:paraId="0617D099" w14:textId="4DC7D414" w:rsidR="00A45C85" w:rsidRPr="00A45C85" w:rsidRDefault="00A45C85" w:rsidP="009B57E1">
      <w:pPr>
        <w:ind w:left="360"/>
        <w:rPr>
          <w:rFonts w:eastAsia="Times New Roman"/>
          <w:color w:val="000000"/>
        </w:rPr>
      </w:pPr>
      <w:r w:rsidRPr="00A45C85">
        <w:rPr>
          <w:rFonts w:eastAsia="Times New Roman"/>
          <w:b/>
          <w:bCs/>
          <w:color w:val="000000"/>
        </w:rPr>
        <w:t> </w:t>
      </w:r>
      <w:r w:rsidRPr="00A45C85">
        <w:rPr>
          <w:rFonts w:eastAsia="Times New Roman"/>
          <w:color w:val="000000"/>
        </w:rPr>
        <w:t>In the beginning was the Word, and the Word was with God, and the Word was God.</w:t>
      </w:r>
      <w:r w:rsidRPr="00A45C85">
        <w:rPr>
          <w:rFonts w:eastAsia="Times New Roman"/>
          <w:color w:val="000000"/>
          <w:shd w:val="clear" w:color="auto" w:fill="FFFFFF"/>
        </w:rPr>
        <w:t> </w:t>
      </w:r>
      <w:r w:rsidRPr="00A45C85">
        <w:rPr>
          <w:rFonts w:eastAsia="Times New Roman"/>
          <w:b/>
          <w:bCs/>
          <w:color w:val="000000"/>
          <w:vertAlign w:val="superscript"/>
        </w:rPr>
        <w:t>2 </w:t>
      </w:r>
      <w:r w:rsidRPr="00A45C85">
        <w:rPr>
          <w:rFonts w:eastAsia="Times New Roman"/>
          <w:color w:val="000000"/>
        </w:rPr>
        <w:t>He was in the beginning with God.</w:t>
      </w:r>
      <w:r w:rsidRPr="00A45C85">
        <w:rPr>
          <w:rFonts w:eastAsia="Times New Roman"/>
          <w:color w:val="000000"/>
          <w:shd w:val="clear" w:color="auto" w:fill="FFFFFF"/>
        </w:rPr>
        <w:t> </w:t>
      </w:r>
      <w:r w:rsidRPr="00A45C85">
        <w:rPr>
          <w:rFonts w:eastAsia="Times New Roman"/>
          <w:b/>
          <w:bCs/>
          <w:color w:val="000000"/>
          <w:vertAlign w:val="superscript"/>
        </w:rPr>
        <w:t>3 </w:t>
      </w:r>
      <w:r w:rsidRPr="00A45C85">
        <w:rPr>
          <w:rFonts w:eastAsia="Times New Roman"/>
          <w:color w:val="000000"/>
        </w:rPr>
        <w:t>All things were made through him, and without him was not anything made that was made.</w:t>
      </w:r>
      <w:r w:rsidRPr="00A45C85">
        <w:rPr>
          <w:rFonts w:eastAsia="Times New Roman"/>
          <w:color w:val="000000"/>
          <w:shd w:val="clear" w:color="auto" w:fill="FFFFFF"/>
        </w:rPr>
        <w:t> </w:t>
      </w:r>
      <w:r w:rsidRPr="00A45C85">
        <w:rPr>
          <w:rFonts w:eastAsia="Times New Roman"/>
          <w:b/>
          <w:bCs/>
          <w:color w:val="000000"/>
          <w:vertAlign w:val="superscript"/>
        </w:rPr>
        <w:t>4 </w:t>
      </w:r>
      <w:r w:rsidRPr="00A45C85">
        <w:rPr>
          <w:rFonts w:eastAsia="Times New Roman"/>
          <w:color w:val="000000"/>
        </w:rPr>
        <w:t>In him was life,</w:t>
      </w:r>
      <w:r w:rsidRPr="00A45C85">
        <w:rPr>
          <w:rFonts w:eastAsia="Times New Roman"/>
          <w:color w:val="000000"/>
          <w:vertAlign w:val="superscript"/>
        </w:rPr>
        <w:t>[</w:t>
      </w:r>
      <w:hyperlink r:id="rId5" w:anchor="fen-ESV-26038a" w:tooltip="See footnote a" w:history="1">
        <w:r w:rsidRPr="00A45C85">
          <w:rPr>
            <w:rFonts w:eastAsia="Times New Roman"/>
            <w:color w:val="B34B2C"/>
            <w:u w:val="single"/>
            <w:vertAlign w:val="superscript"/>
          </w:rPr>
          <w:t>a</w:t>
        </w:r>
      </w:hyperlink>
      <w:r w:rsidRPr="00A45C85">
        <w:rPr>
          <w:rFonts w:eastAsia="Times New Roman"/>
          <w:color w:val="000000"/>
          <w:vertAlign w:val="superscript"/>
        </w:rPr>
        <w:t>]</w:t>
      </w:r>
      <w:r w:rsidRPr="00A45C85">
        <w:rPr>
          <w:rFonts w:eastAsia="Times New Roman"/>
          <w:color w:val="000000"/>
        </w:rPr>
        <w:t> and the life was the light of men.</w:t>
      </w:r>
      <w:r w:rsidRPr="00A45C85">
        <w:rPr>
          <w:rFonts w:eastAsia="Times New Roman"/>
          <w:color w:val="000000"/>
          <w:shd w:val="clear" w:color="auto" w:fill="FFFFFF"/>
        </w:rPr>
        <w:t> </w:t>
      </w:r>
      <w:r w:rsidRPr="00A45C85">
        <w:rPr>
          <w:rFonts w:eastAsia="Times New Roman"/>
          <w:b/>
          <w:bCs/>
          <w:color w:val="000000"/>
          <w:vertAlign w:val="superscript"/>
        </w:rPr>
        <w:t>5 </w:t>
      </w:r>
      <w:r w:rsidRPr="00A45C85">
        <w:rPr>
          <w:rFonts w:eastAsia="Times New Roman"/>
          <w:color w:val="000000"/>
        </w:rPr>
        <w:t>The light shines in the darkness, and the darkness has not overcome it.</w:t>
      </w:r>
    </w:p>
    <w:p w14:paraId="58552AB6" w14:textId="4EAC8224" w:rsidR="00A45C85" w:rsidRPr="00A45C85" w:rsidRDefault="00A45C85" w:rsidP="009B57E1">
      <w:pPr>
        <w:ind w:left="360"/>
        <w:rPr>
          <w:rFonts w:eastAsia="Times New Roman"/>
        </w:rPr>
      </w:pPr>
      <w:r w:rsidRPr="00A45C85">
        <w:rPr>
          <w:rFonts w:eastAsia="Times New Roman"/>
          <w:b/>
          <w:bCs/>
          <w:color w:val="000000"/>
          <w:vertAlign w:val="superscript"/>
        </w:rPr>
        <w:t>14 </w:t>
      </w:r>
      <w:r w:rsidRPr="00A45C85">
        <w:rPr>
          <w:rFonts w:eastAsia="Times New Roman"/>
          <w:color w:val="000000"/>
          <w:shd w:val="clear" w:color="auto" w:fill="FFFFFF"/>
        </w:rPr>
        <w:t>And the Word became flesh and dwelt among us, and we have seen his glory, glory as of the only Son</w:t>
      </w:r>
      <w:r>
        <w:rPr>
          <w:rFonts w:eastAsia="Times New Roman"/>
          <w:color w:val="000000"/>
          <w:vertAlign w:val="superscript"/>
        </w:rPr>
        <w:t xml:space="preserve"> </w:t>
      </w:r>
      <w:r w:rsidRPr="00A45C85">
        <w:rPr>
          <w:rFonts w:eastAsia="Times New Roman"/>
          <w:color w:val="000000"/>
          <w:shd w:val="clear" w:color="auto" w:fill="FFFFFF"/>
        </w:rPr>
        <w:t>from the Father, full of grace and truth.</w:t>
      </w:r>
    </w:p>
    <w:p w14:paraId="014EB279" w14:textId="77CC41C9" w:rsidR="000A3D5E" w:rsidRPr="00A45C85" w:rsidRDefault="000A3D5E" w:rsidP="009B57E1">
      <w:pPr>
        <w:pStyle w:val="Assessment"/>
        <w:tabs>
          <w:tab w:val="clear" w:pos="9072"/>
          <w:tab w:val="left" w:pos="2508"/>
        </w:tabs>
        <w:spacing w:before="0"/>
        <w:ind w:left="36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Romans 15:4</w:t>
      </w:r>
      <w:r w:rsidR="00A45C85" w:rsidRPr="00A45C85">
        <w:rPr>
          <w:rFonts w:ascii="Times New Roman" w:hAnsi="Times New Roman"/>
          <w:color w:val="000000" w:themeColor="text1"/>
          <w:sz w:val="24"/>
          <w:szCs w:val="24"/>
        </w:rPr>
        <w:tab/>
      </w:r>
    </w:p>
    <w:p w14:paraId="7204BC72" w14:textId="0F48911A" w:rsidR="00A45C85" w:rsidRPr="00A45C85" w:rsidRDefault="00A45C85" w:rsidP="009B57E1">
      <w:pPr>
        <w:ind w:left="360"/>
        <w:rPr>
          <w:rFonts w:eastAsia="Times New Roman"/>
        </w:rPr>
      </w:pPr>
      <w:r w:rsidRPr="00A45C85">
        <w:rPr>
          <w:rFonts w:eastAsia="Times New Roman"/>
          <w:b/>
          <w:bCs/>
          <w:color w:val="000000"/>
          <w:vertAlign w:val="superscript"/>
        </w:rPr>
        <w:t>4 </w:t>
      </w:r>
      <w:r w:rsidRPr="00A45C85">
        <w:rPr>
          <w:rFonts w:eastAsia="Times New Roman"/>
          <w:color w:val="000000"/>
        </w:rPr>
        <w:t>For whatever was written in former days was written for our instruction, that through endurance and through the encouragement of the Scriptures we might have hope.</w:t>
      </w:r>
      <w:r w:rsidRPr="00A45C85">
        <w:rPr>
          <w:rFonts w:eastAsia="Times New Roman"/>
          <w:color w:val="000000"/>
          <w:shd w:val="clear" w:color="auto" w:fill="FFFFFF"/>
        </w:rPr>
        <w:t> </w:t>
      </w:r>
    </w:p>
    <w:p w14:paraId="432189D9" w14:textId="75EE68F4" w:rsidR="000A3D5E" w:rsidRPr="00A45C85" w:rsidRDefault="000A3D5E" w:rsidP="009B57E1">
      <w:pPr>
        <w:pStyle w:val="Assessment"/>
        <w:spacing w:before="0"/>
        <w:ind w:left="36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Isaiah 40:8</w:t>
      </w:r>
    </w:p>
    <w:p w14:paraId="563D57DE" w14:textId="4DBE0EBF" w:rsidR="00A45C85" w:rsidRPr="00A45C85" w:rsidRDefault="00A45C85" w:rsidP="009B57E1">
      <w:pPr>
        <w:ind w:left="360"/>
        <w:rPr>
          <w:rFonts w:eastAsia="Times New Roman"/>
        </w:rPr>
      </w:pPr>
      <w:r w:rsidRPr="00A45C85">
        <w:rPr>
          <w:rFonts w:eastAsia="Times New Roman"/>
          <w:color w:val="000000"/>
        </w:rPr>
        <w:lastRenderedPageBreak/>
        <w:t>The grass withers, the flower fades,</w:t>
      </w:r>
      <w:r w:rsidRPr="00A45C85">
        <w:rPr>
          <w:rFonts w:eastAsia="Times New Roman"/>
          <w:color w:val="000000"/>
        </w:rPr>
        <w:br/>
        <w:t>    but the word of our God will stand forever.</w:t>
      </w:r>
    </w:p>
    <w:p w14:paraId="78B22505" w14:textId="05C0D770" w:rsidR="000A3D5E" w:rsidRPr="00A45C85" w:rsidRDefault="000A3D5E" w:rsidP="009B57E1">
      <w:pPr>
        <w:pStyle w:val="Assessment"/>
        <w:spacing w:before="0"/>
        <w:ind w:left="36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Jeremiah 23:29</w:t>
      </w:r>
    </w:p>
    <w:p w14:paraId="521592BE" w14:textId="1E200720" w:rsidR="00A45C85" w:rsidRPr="00A45C85" w:rsidRDefault="00A45C85" w:rsidP="009B57E1">
      <w:pPr>
        <w:ind w:left="360"/>
        <w:rPr>
          <w:rFonts w:eastAsia="Times New Roman"/>
        </w:rPr>
      </w:pPr>
      <w:r w:rsidRPr="00A45C85">
        <w:rPr>
          <w:rFonts w:eastAsia="Times New Roman"/>
          <w:color w:val="000000"/>
          <w:shd w:val="clear" w:color="auto" w:fill="FFFFFF"/>
        </w:rPr>
        <w:t>Is not my word like fire, declares the </w:t>
      </w:r>
      <w:r w:rsidRPr="00A45C85">
        <w:rPr>
          <w:rFonts w:eastAsia="Times New Roman"/>
          <w:color w:val="000000"/>
        </w:rPr>
        <w:t>Lord</w:t>
      </w:r>
      <w:r w:rsidRPr="00A45C85">
        <w:rPr>
          <w:rFonts w:eastAsia="Times New Roman"/>
          <w:color w:val="000000"/>
          <w:shd w:val="clear" w:color="auto" w:fill="FFFFFF"/>
        </w:rPr>
        <w:t>, and like a hammer that breaks the rock in pieces?</w:t>
      </w:r>
    </w:p>
    <w:p w14:paraId="6543184A" w14:textId="77777777" w:rsidR="000A3D5E" w:rsidRPr="00A45C85" w:rsidRDefault="000A3D5E" w:rsidP="009B57E1">
      <w:pPr>
        <w:pStyle w:val="Assessment"/>
        <w:spacing w:before="0"/>
        <w:ind w:left="36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Psalm 119</w:t>
      </w:r>
    </w:p>
    <w:p w14:paraId="5A07C93D" w14:textId="41BEAF8A" w:rsidR="000A3D5E" w:rsidRPr="00A45C85" w:rsidRDefault="000A3D5E" w:rsidP="009B57E1">
      <w:pPr>
        <w:pStyle w:val="Assessment"/>
        <w:spacing w:before="0"/>
        <w:ind w:left="36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Deuteronomy 4:2</w:t>
      </w:r>
    </w:p>
    <w:p w14:paraId="4B610F82" w14:textId="20BD6D8A" w:rsidR="00A45C85" w:rsidRPr="00A45C85" w:rsidRDefault="00A45C85" w:rsidP="009B57E1">
      <w:pPr>
        <w:ind w:left="360"/>
        <w:rPr>
          <w:rFonts w:eastAsia="Times New Roman"/>
        </w:rPr>
      </w:pPr>
      <w:r w:rsidRPr="00A45C85">
        <w:rPr>
          <w:rFonts w:eastAsia="Times New Roman"/>
          <w:b/>
          <w:bCs/>
          <w:color w:val="000000"/>
          <w:vertAlign w:val="superscript"/>
        </w:rPr>
        <w:t>2 </w:t>
      </w:r>
      <w:r w:rsidRPr="00A45C85">
        <w:rPr>
          <w:rFonts w:eastAsia="Times New Roman"/>
          <w:color w:val="000000"/>
        </w:rPr>
        <w:t>You shall not add to the word that I command you, nor take from it, that you may keep the commandments of the Lord your God that I command you.</w:t>
      </w:r>
      <w:r w:rsidRPr="00A45C85">
        <w:rPr>
          <w:rFonts w:eastAsia="Times New Roman"/>
          <w:color w:val="000000"/>
          <w:shd w:val="clear" w:color="auto" w:fill="FFFFFF"/>
        </w:rPr>
        <w:t> </w:t>
      </w:r>
    </w:p>
    <w:p w14:paraId="77C01AC0" w14:textId="015EC179" w:rsidR="000A3D5E" w:rsidRPr="00A45C85" w:rsidRDefault="000A3D5E" w:rsidP="009B57E1">
      <w:pPr>
        <w:pStyle w:val="Assessment"/>
        <w:spacing w:before="0"/>
        <w:ind w:left="36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Luke 8:11</w:t>
      </w:r>
    </w:p>
    <w:p w14:paraId="2B30E5D9" w14:textId="5027C500" w:rsidR="00A45C85" w:rsidRPr="00A45C85" w:rsidRDefault="00A45C85" w:rsidP="009B57E1">
      <w:pPr>
        <w:ind w:left="360"/>
        <w:rPr>
          <w:rFonts w:eastAsia="Times New Roman"/>
        </w:rPr>
      </w:pPr>
      <w:r w:rsidRPr="00A45C85">
        <w:rPr>
          <w:rFonts w:eastAsia="Times New Roman"/>
          <w:b/>
          <w:bCs/>
          <w:color w:val="000000"/>
          <w:vertAlign w:val="superscript"/>
        </w:rPr>
        <w:t>11 </w:t>
      </w:r>
      <w:r w:rsidRPr="00A45C85">
        <w:rPr>
          <w:rFonts w:eastAsia="Times New Roman"/>
          <w:color w:val="000000"/>
        </w:rPr>
        <w:t>Now the parable is this: The seed is the word of God.</w:t>
      </w:r>
      <w:r w:rsidRPr="00A45C85">
        <w:rPr>
          <w:rFonts w:eastAsia="Times New Roman"/>
          <w:color w:val="000000"/>
          <w:shd w:val="clear" w:color="auto" w:fill="FFFFFF"/>
        </w:rPr>
        <w:t> </w:t>
      </w:r>
    </w:p>
    <w:p w14:paraId="1FCF1FAE" w14:textId="5C6F2996" w:rsidR="000A3D5E" w:rsidRPr="00A45C85" w:rsidRDefault="000A3D5E" w:rsidP="009B57E1">
      <w:pPr>
        <w:pStyle w:val="Assessment"/>
        <w:spacing w:before="0"/>
        <w:ind w:left="36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Joshua 1:8</w:t>
      </w:r>
    </w:p>
    <w:p w14:paraId="2F9B55E1" w14:textId="748FEA98" w:rsidR="00A45C85" w:rsidRPr="00A45C85" w:rsidRDefault="00A45C85" w:rsidP="009B57E1">
      <w:pPr>
        <w:ind w:left="360"/>
        <w:rPr>
          <w:rFonts w:eastAsia="Times New Roman"/>
        </w:rPr>
      </w:pPr>
      <w:r w:rsidRPr="00A45C85">
        <w:rPr>
          <w:rFonts w:eastAsia="Times New Roman"/>
          <w:b/>
          <w:bCs/>
          <w:color w:val="000000"/>
          <w:vertAlign w:val="superscript"/>
        </w:rPr>
        <w:t> </w:t>
      </w:r>
      <w:r w:rsidRPr="00A45C85">
        <w:rPr>
          <w:rFonts w:eastAsia="Times New Roman"/>
          <w:color w:val="000000"/>
        </w:rPr>
        <w:t>This Book of the Law shall not depart from your mouth, but you shall meditate on it day and night, so that you may be careful to do according to all that is written in it. For then you will make your way prosperous, and then you will have good success.</w:t>
      </w:r>
      <w:r w:rsidRPr="00A45C85">
        <w:rPr>
          <w:rFonts w:eastAsia="Times New Roman"/>
          <w:color w:val="000000"/>
          <w:shd w:val="clear" w:color="auto" w:fill="FFFFFF"/>
        </w:rPr>
        <w:t> </w:t>
      </w:r>
    </w:p>
    <w:p w14:paraId="67FF0749" w14:textId="77777777" w:rsidR="000A3D5E" w:rsidRPr="00A45C85" w:rsidRDefault="000A3D5E" w:rsidP="009B57E1">
      <w:pPr>
        <w:pStyle w:val="Assessment"/>
        <w:spacing w:before="0"/>
        <w:ind w:left="36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Psalm 19</w:t>
      </w:r>
    </w:p>
    <w:p w14:paraId="3DC77AC0" w14:textId="337326D2" w:rsidR="000A3D5E" w:rsidRPr="00A45C85" w:rsidRDefault="000A3D5E" w:rsidP="009B57E1">
      <w:pPr>
        <w:pStyle w:val="Assessment"/>
        <w:spacing w:before="0"/>
        <w:ind w:left="36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2 Peter 1:20</w:t>
      </w:r>
    </w:p>
    <w:p w14:paraId="63A511AA" w14:textId="4E999257" w:rsidR="00A45C85" w:rsidRPr="00A45C85" w:rsidRDefault="00A45C85" w:rsidP="009B57E1">
      <w:pPr>
        <w:ind w:left="360"/>
        <w:rPr>
          <w:rFonts w:eastAsia="Times New Roman"/>
        </w:rPr>
      </w:pPr>
      <w:r w:rsidRPr="00A45C85">
        <w:rPr>
          <w:rFonts w:eastAsia="Times New Roman"/>
          <w:color w:val="000000"/>
          <w:shd w:val="clear" w:color="auto" w:fill="FFFFFF"/>
        </w:rPr>
        <w:t> no prophecy of Scripture comes from someone's own interpretation.</w:t>
      </w:r>
    </w:p>
    <w:p w14:paraId="28BCDB90" w14:textId="4160F129" w:rsidR="000A3D5E" w:rsidRPr="00A45C85" w:rsidRDefault="000A3D5E" w:rsidP="009B57E1">
      <w:pPr>
        <w:pStyle w:val="Assessment"/>
        <w:spacing w:before="0"/>
        <w:ind w:left="36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John 5:39</w:t>
      </w:r>
    </w:p>
    <w:p w14:paraId="3F108092" w14:textId="068EBEAA" w:rsidR="00A45C85" w:rsidRPr="00A45C85" w:rsidRDefault="00A45C85" w:rsidP="009B57E1">
      <w:pPr>
        <w:ind w:left="360"/>
        <w:rPr>
          <w:rFonts w:eastAsia="Times New Roman"/>
        </w:rPr>
      </w:pPr>
      <w:r>
        <w:rPr>
          <w:rFonts w:eastAsia="Times New Roman"/>
          <w:color w:val="000000"/>
          <w:shd w:val="clear" w:color="auto" w:fill="FFFFFF"/>
        </w:rPr>
        <w:t>Y</w:t>
      </w:r>
      <w:r w:rsidRPr="00A45C85">
        <w:rPr>
          <w:rFonts w:eastAsia="Times New Roman"/>
          <w:color w:val="000000"/>
          <w:shd w:val="clear" w:color="auto" w:fill="FFFFFF"/>
        </w:rPr>
        <w:t>ou search the Scriptures because you think that in them you have eternal life; and it is they that bear witness about me,</w:t>
      </w:r>
    </w:p>
    <w:p w14:paraId="703FE58C" w14:textId="6B4B0248" w:rsidR="000A3D5E" w:rsidRPr="00A45C85" w:rsidRDefault="000A3D5E" w:rsidP="009B57E1">
      <w:pPr>
        <w:pStyle w:val="Assessment"/>
        <w:spacing w:before="0"/>
        <w:ind w:left="360"/>
        <w:jc w:val="left"/>
        <w:rPr>
          <w:rFonts w:ascii="Times New Roman" w:hAnsi="Times New Roman"/>
          <w:color w:val="000000" w:themeColor="text1"/>
          <w:sz w:val="24"/>
          <w:szCs w:val="24"/>
        </w:rPr>
      </w:pPr>
      <w:r w:rsidRPr="00A45C85">
        <w:rPr>
          <w:rFonts w:ascii="Times New Roman" w:hAnsi="Times New Roman"/>
          <w:color w:val="000000" w:themeColor="text1"/>
          <w:sz w:val="24"/>
          <w:szCs w:val="24"/>
        </w:rPr>
        <w:t>John 17:17</w:t>
      </w:r>
    </w:p>
    <w:p w14:paraId="37A385C8" w14:textId="6ABEF048" w:rsidR="00A45C85" w:rsidRPr="00A45C85" w:rsidRDefault="00A45C85" w:rsidP="009B57E1">
      <w:pPr>
        <w:ind w:left="360"/>
        <w:rPr>
          <w:rFonts w:eastAsia="Times New Roman"/>
        </w:rPr>
      </w:pPr>
      <w:r w:rsidRPr="00A45C85">
        <w:rPr>
          <w:rFonts w:eastAsia="Times New Roman"/>
          <w:b/>
          <w:bCs/>
          <w:color w:val="000000"/>
          <w:vertAlign w:val="superscript"/>
        </w:rPr>
        <w:t> </w:t>
      </w:r>
      <w:r w:rsidRPr="00A45C85">
        <w:rPr>
          <w:rFonts w:eastAsia="Times New Roman"/>
          <w:color w:val="000000"/>
          <w:shd w:val="clear" w:color="auto" w:fill="FFFFFF"/>
        </w:rPr>
        <w:t>Sanctify them in the truth; your word is truth.</w:t>
      </w:r>
    </w:p>
    <w:p w14:paraId="286CD003" w14:textId="79847D11" w:rsidR="000A3D5E" w:rsidRPr="00A45C85" w:rsidRDefault="000A3D5E" w:rsidP="009B57E1">
      <w:pPr>
        <w:ind w:left="360"/>
        <w:rPr>
          <w:rFonts w:eastAsia="Times New Roman"/>
        </w:rPr>
      </w:pPr>
      <w:r w:rsidRPr="00A45C85">
        <w:rPr>
          <w:color w:val="000000" w:themeColor="text1"/>
        </w:rPr>
        <w:t>Matthew 5:18</w:t>
      </w:r>
      <w:r w:rsidR="00A45C85" w:rsidRPr="00A45C85">
        <w:rPr>
          <w:color w:val="000000" w:themeColor="text1"/>
        </w:rPr>
        <w:t xml:space="preserve"> </w:t>
      </w:r>
      <w:r w:rsidR="00A45C85" w:rsidRPr="00A45C85">
        <w:rPr>
          <w:rFonts w:eastAsia="Times New Roman"/>
          <w:color w:val="000000"/>
        </w:rPr>
        <w:t>For truly, I say to you, until heaven and earth pass away, not an iota, not a dot, will pass from the Law until all is accomplished.</w:t>
      </w:r>
      <w:r w:rsidR="00A45C85" w:rsidRPr="00A45C85">
        <w:rPr>
          <w:rFonts w:eastAsia="Times New Roman"/>
          <w:color w:val="000000"/>
          <w:shd w:val="clear" w:color="auto" w:fill="FFFFFF"/>
        </w:rPr>
        <w:t> </w:t>
      </w:r>
    </w:p>
    <w:p w14:paraId="123B0669" w14:textId="77777777" w:rsidR="009B57E1" w:rsidRDefault="009B57E1" w:rsidP="00FF417C">
      <w:pPr>
        <w:rPr>
          <w:b/>
          <w:color w:val="000000" w:themeColor="text1"/>
        </w:rPr>
      </w:pPr>
    </w:p>
    <w:p w14:paraId="7174D55C" w14:textId="2D5BD56F" w:rsidR="000A3D5E" w:rsidRPr="00A45C85" w:rsidRDefault="000A3D5E" w:rsidP="00FF417C">
      <w:pPr>
        <w:rPr>
          <w:b/>
          <w:color w:val="000000" w:themeColor="text1"/>
        </w:rPr>
      </w:pPr>
      <w:bookmarkStart w:id="0" w:name="_GoBack"/>
      <w:bookmarkEnd w:id="0"/>
      <w:r w:rsidRPr="00A45C85">
        <w:rPr>
          <w:b/>
          <w:color w:val="000000" w:themeColor="text1"/>
        </w:rPr>
        <w:t>Big Ideas</w:t>
      </w:r>
    </w:p>
    <w:p w14:paraId="2A2A1532" w14:textId="77777777" w:rsidR="000A3D5E" w:rsidRPr="00A45C85" w:rsidRDefault="000A3D5E" w:rsidP="000A3D5E">
      <w:pPr>
        <w:pStyle w:val="ListParagraph"/>
        <w:numPr>
          <w:ilvl w:val="1"/>
          <w:numId w:val="4"/>
        </w:numPr>
        <w:ind w:left="720"/>
        <w:rPr>
          <w:color w:val="000000" w:themeColor="text1"/>
          <w:sz w:val="24"/>
          <w:szCs w:val="24"/>
        </w:rPr>
      </w:pPr>
      <w:r w:rsidRPr="00A45C85">
        <w:rPr>
          <w:color w:val="000000" w:themeColor="text1"/>
          <w:sz w:val="24"/>
          <w:szCs w:val="24"/>
        </w:rPr>
        <w:t>To accept the Bible as God’s word to us is a matter of faith.</w:t>
      </w:r>
    </w:p>
    <w:p w14:paraId="2B7BF2DC" w14:textId="77777777" w:rsidR="000A3D5E" w:rsidRPr="00A45C85" w:rsidRDefault="000A3D5E" w:rsidP="000A3D5E">
      <w:pPr>
        <w:pStyle w:val="ListParagraph"/>
        <w:numPr>
          <w:ilvl w:val="1"/>
          <w:numId w:val="4"/>
        </w:numPr>
        <w:ind w:left="720"/>
        <w:rPr>
          <w:color w:val="000000" w:themeColor="text1"/>
          <w:sz w:val="24"/>
          <w:szCs w:val="24"/>
        </w:rPr>
      </w:pPr>
      <w:r w:rsidRPr="00A45C85">
        <w:rPr>
          <w:color w:val="000000" w:themeColor="text1"/>
          <w:sz w:val="24"/>
          <w:szCs w:val="24"/>
        </w:rPr>
        <w:t>The Bible is a complex document that requires careful study and faithful obedience.</w:t>
      </w:r>
    </w:p>
    <w:p w14:paraId="4D20B7A4" w14:textId="77777777" w:rsidR="000A3D5E" w:rsidRPr="00A45C85" w:rsidRDefault="000A3D5E" w:rsidP="000A3D5E">
      <w:pPr>
        <w:pStyle w:val="ListParagraph"/>
        <w:numPr>
          <w:ilvl w:val="1"/>
          <w:numId w:val="4"/>
        </w:numPr>
        <w:ind w:left="720"/>
        <w:rPr>
          <w:color w:val="000000" w:themeColor="text1"/>
          <w:sz w:val="24"/>
          <w:szCs w:val="24"/>
        </w:rPr>
      </w:pPr>
      <w:r w:rsidRPr="00A45C85">
        <w:rPr>
          <w:color w:val="000000" w:themeColor="text1"/>
          <w:sz w:val="24"/>
          <w:szCs w:val="24"/>
        </w:rPr>
        <w:t>As interpreters of the Bible, we are responsible to teach others, especially our children.</w:t>
      </w:r>
    </w:p>
    <w:p w14:paraId="7B31E09F" w14:textId="77777777" w:rsidR="000A3D5E" w:rsidRPr="00A45C85" w:rsidRDefault="000A3D5E" w:rsidP="000A3D5E">
      <w:pPr>
        <w:pStyle w:val="ListParagraph"/>
        <w:numPr>
          <w:ilvl w:val="1"/>
          <w:numId w:val="4"/>
        </w:numPr>
        <w:tabs>
          <w:tab w:val="clear" w:pos="-360"/>
        </w:tabs>
        <w:ind w:left="720"/>
        <w:rPr>
          <w:color w:val="000000" w:themeColor="text1"/>
          <w:sz w:val="24"/>
          <w:szCs w:val="24"/>
        </w:rPr>
      </w:pPr>
      <w:r w:rsidRPr="00A45C85">
        <w:rPr>
          <w:color w:val="000000" w:themeColor="text1"/>
          <w:sz w:val="24"/>
          <w:szCs w:val="24"/>
        </w:rPr>
        <w:t>The Bible is the highest authority and the primary test of doctrine.</w:t>
      </w:r>
    </w:p>
    <w:p w14:paraId="43832FFE" w14:textId="77777777" w:rsidR="000A3D5E" w:rsidRPr="00A45C85" w:rsidRDefault="000A3D5E" w:rsidP="000A3D5E">
      <w:pPr>
        <w:pStyle w:val="ListParagraph"/>
        <w:numPr>
          <w:ilvl w:val="1"/>
          <w:numId w:val="4"/>
        </w:numPr>
        <w:ind w:left="720"/>
        <w:rPr>
          <w:color w:val="000000" w:themeColor="text1"/>
          <w:sz w:val="24"/>
          <w:szCs w:val="24"/>
        </w:rPr>
      </w:pPr>
      <w:r w:rsidRPr="00A45C85">
        <w:rPr>
          <w:color w:val="000000" w:themeColor="text1"/>
          <w:sz w:val="24"/>
          <w:szCs w:val="24"/>
        </w:rPr>
        <w:t>The purpose of the Bible is to bring us closer to God.</w:t>
      </w:r>
    </w:p>
    <w:p w14:paraId="1AD50369" w14:textId="77777777" w:rsidR="000A3D5E" w:rsidRPr="00A45C85" w:rsidRDefault="000A3D5E" w:rsidP="000A3D5E">
      <w:pPr>
        <w:pStyle w:val="ListParagraph"/>
        <w:ind w:left="360"/>
        <w:rPr>
          <w:b/>
          <w:color w:val="000000" w:themeColor="text1"/>
          <w:sz w:val="24"/>
          <w:szCs w:val="24"/>
        </w:rPr>
      </w:pPr>
    </w:p>
    <w:p w14:paraId="759469F0" w14:textId="77777777" w:rsidR="009C28EA" w:rsidRPr="00A45C85" w:rsidRDefault="009C28EA"/>
    <w:sectPr w:rsidR="009C28EA" w:rsidRPr="00A45C85" w:rsidSect="00A11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dobe Caslon Pro">
    <w:panose1 w:val="0205050205050A020403"/>
    <w:charset w:val="00"/>
    <w:family w:val="roman"/>
    <w:notTrueType/>
    <w:pitch w:val="variable"/>
    <w:sig w:usb0="800000AF" w:usb1="5000205B" w:usb2="00000000" w:usb3="00000000" w:csb0="0000009B" w:csb1="00000000"/>
  </w:font>
  <w:font w:name="Univers">
    <w:panose1 w:val="020B0503020202020204"/>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B0B54"/>
    <w:multiLevelType w:val="hybridMultilevel"/>
    <w:tmpl w:val="B71086D0"/>
    <w:lvl w:ilvl="0" w:tplc="04090015">
      <w:start w:val="1"/>
      <w:numFmt w:val="upperLetter"/>
      <w:lvlText w:val="%1."/>
      <w:lvlJc w:val="left"/>
      <w:pPr>
        <w:ind w:left="720" w:hanging="360"/>
      </w:pPr>
      <w:rPr>
        <w:rFonts w:hint="default"/>
        <w:b/>
      </w:rPr>
    </w:lvl>
    <w:lvl w:ilvl="1" w:tplc="60C4B864">
      <w:start w:val="1"/>
      <w:numFmt w:val="decimal"/>
      <w:lvlText w:val="%2."/>
      <w:lvlJc w:val="left"/>
      <w:pPr>
        <w:tabs>
          <w:tab w:val="num" w:pos="1080"/>
        </w:tabs>
        <w:ind w:left="1080" w:hanging="360"/>
      </w:pPr>
      <w:rPr>
        <w:rFonts w:hint="default"/>
        <w:b/>
      </w:rPr>
    </w:lvl>
    <w:lvl w:ilvl="2" w:tplc="A4CCABB0">
      <w:start w:val="1"/>
      <w:numFmt w:val="decimal"/>
      <w:lvlText w:val="%3)"/>
      <w:lvlJc w:val="left"/>
      <w:pPr>
        <w:tabs>
          <w:tab w:val="num" w:pos="2340"/>
        </w:tabs>
        <w:ind w:left="2340" w:hanging="360"/>
      </w:pPr>
      <w:rPr>
        <w:rFonts w:hint="default"/>
      </w:rPr>
    </w:lvl>
    <w:lvl w:ilvl="3" w:tplc="9B323A40">
      <w:start w:val="1"/>
      <w:numFmt w:val="decimal"/>
      <w:lvlText w:val="%4."/>
      <w:lvlJc w:val="left"/>
      <w:pPr>
        <w:tabs>
          <w:tab w:val="num" w:pos="1080"/>
        </w:tabs>
        <w:ind w:left="1080" w:hanging="360"/>
      </w:pPr>
      <w:rPr>
        <w:rFonts w:hint="default"/>
        <w:b/>
      </w:rPr>
    </w:lvl>
    <w:lvl w:ilvl="4" w:tplc="0EBA399C">
      <w:start w:val="1"/>
      <w:numFmt w:val="upperLetter"/>
      <w:lvlText w:val="%5."/>
      <w:lvlJc w:val="left"/>
      <w:pPr>
        <w:tabs>
          <w:tab w:val="num" w:pos="3600"/>
        </w:tabs>
        <w:ind w:left="3600" w:hanging="360"/>
      </w:pPr>
      <w:rPr>
        <w:rFonts w:hint="default"/>
        <w:b/>
      </w:rPr>
    </w:lvl>
    <w:lvl w:ilvl="5" w:tplc="7BE0B96A">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2B5D08"/>
    <w:multiLevelType w:val="hybridMultilevel"/>
    <w:tmpl w:val="FE8AA342"/>
    <w:lvl w:ilvl="0" w:tplc="17F0A9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704433"/>
    <w:multiLevelType w:val="multilevel"/>
    <w:tmpl w:val="1212B596"/>
    <w:lvl w:ilvl="0">
      <w:start w:val="1"/>
      <w:numFmt w:val="decimal"/>
      <w:lvlText w:val="%1."/>
      <w:lvlJc w:val="left"/>
      <w:pPr>
        <w:ind w:left="360" w:hanging="360"/>
      </w:p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0"/>
        </w:tabs>
        <w:ind w:left="0" w:hanging="360"/>
      </w:pPr>
    </w:lvl>
    <w:lvl w:ilvl="3">
      <w:start w:val="1"/>
      <w:numFmt w:val="decimal"/>
      <w:lvlText w:val="%4."/>
      <w:lvlJc w:val="left"/>
      <w:pPr>
        <w:tabs>
          <w:tab w:val="num" w:pos="-720"/>
        </w:tabs>
        <w:ind w:left="0" w:hanging="360"/>
      </w:pPr>
    </w:lvl>
    <w:lvl w:ilvl="4">
      <w:start w:val="1"/>
      <w:numFmt w:val="decimal"/>
      <w:lvlText w:val="%5."/>
      <w:lvlJc w:val="left"/>
      <w:pPr>
        <w:tabs>
          <w:tab w:val="num" w:pos="0"/>
        </w:tabs>
        <w:ind w:left="0" w:hanging="360"/>
      </w:pPr>
    </w:lvl>
    <w:lvl w:ilvl="5">
      <w:start w:val="1"/>
      <w:numFmt w:val="decimal"/>
      <w:lvlText w:val="%6."/>
      <w:lvlJc w:val="left"/>
      <w:pPr>
        <w:tabs>
          <w:tab w:val="num" w:pos="0"/>
        </w:tabs>
        <w:ind w:left="0" w:hanging="360"/>
      </w:pPr>
    </w:lvl>
    <w:lvl w:ilvl="6">
      <w:start w:val="1"/>
      <w:numFmt w:val="decimal"/>
      <w:lvlText w:val="%7."/>
      <w:lvlJc w:val="left"/>
      <w:pPr>
        <w:tabs>
          <w:tab w:val="num" w:pos="0"/>
        </w:tabs>
        <w:ind w:left="0" w:hanging="360"/>
      </w:pPr>
    </w:lvl>
    <w:lvl w:ilvl="7">
      <w:start w:val="1"/>
      <w:numFmt w:val="decimal"/>
      <w:lvlText w:val="%8."/>
      <w:lvlJc w:val="left"/>
      <w:pPr>
        <w:tabs>
          <w:tab w:val="num" w:pos="0"/>
        </w:tabs>
        <w:ind w:left="0" w:hanging="360"/>
      </w:pPr>
    </w:lvl>
    <w:lvl w:ilvl="8">
      <w:start w:val="1"/>
      <w:numFmt w:val="decimal"/>
      <w:lvlText w:val="%9."/>
      <w:lvlJc w:val="left"/>
      <w:pPr>
        <w:tabs>
          <w:tab w:val="num" w:pos="-90"/>
        </w:tabs>
        <w:ind w:left="-90" w:hanging="360"/>
      </w:pPr>
    </w:lvl>
  </w:abstractNum>
  <w:abstractNum w:abstractNumId="3" w15:restartNumberingAfterBreak="0">
    <w:nsid w:val="4A0E4993"/>
    <w:multiLevelType w:val="hybridMultilevel"/>
    <w:tmpl w:val="96B2D1B6"/>
    <w:lvl w:ilvl="0" w:tplc="42ECBC10">
      <w:start w:val="1"/>
      <w:numFmt w:val="upperRoman"/>
      <w:lvlText w:val="%1."/>
      <w:lvlJc w:val="left"/>
      <w:pPr>
        <w:tabs>
          <w:tab w:val="num" w:pos="720"/>
        </w:tabs>
        <w:ind w:left="720" w:hanging="720"/>
      </w:pPr>
      <w:rPr>
        <w:rFonts w:hint="default"/>
        <w:b/>
      </w:rPr>
    </w:lvl>
    <w:lvl w:ilvl="1" w:tplc="34F2726A">
      <w:start w:val="1"/>
      <w:numFmt w:val="upperLetter"/>
      <w:lvlText w:val="%2."/>
      <w:lvlJc w:val="left"/>
      <w:pPr>
        <w:tabs>
          <w:tab w:val="num" w:pos="720"/>
        </w:tabs>
        <w:ind w:left="720" w:hanging="360"/>
      </w:pPr>
      <w:rPr>
        <w:rFonts w:hint="default"/>
        <w:b/>
      </w:rPr>
    </w:lvl>
    <w:lvl w:ilvl="2" w:tplc="3420108C">
      <w:start w:val="1"/>
      <w:numFmt w:val="decimal"/>
      <w:lvlText w:val="%3."/>
      <w:lvlJc w:val="left"/>
      <w:pPr>
        <w:tabs>
          <w:tab w:val="num" w:pos="1080"/>
        </w:tabs>
        <w:ind w:left="1080" w:hanging="360"/>
      </w:pPr>
      <w:rPr>
        <w:rFonts w:hint="default"/>
        <w:b/>
      </w:rPr>
    </w:lvl>
    <w:lvl w:ilvl="3" w:tplc="E88840D6">
      <w:start w:val="1"/>
      <w:numFmt w:val="lowerLetter"/>
      <w:lvlText w:val="%4."/>
      <w:lvlJc w:val="left"/>
      <w:pPr>
        <w:tabs>
          <w:tab w:val="num" w:pos="1440"/>
        </w:tabs>
        <w:ind w:left="1440" w:hanging="360"/>
      </w:pPr>
      <w:rPr>
        <w:rFonts w:hint="default"/>
        <w:b/>
      </w:rPr>
    </w:lvl>
    <w:lvl w:ilvl="4" w:tplc="C4267AFC">
      <w:start w:val="1"/>
      <w:numFmt w:val="upperLetter"/>
      <w:lvlText w:val="%5."/>
      <w:lvlJc w:val="left"/>
      <w:pPr>
        <w:tabs>
          <w:tab w:val="num" w:pos="3240"/>
        </w:tabs>
        <w:ind w:left="3240" w:hanging="360"/>
      </w:pPr>
      <w:rPr>
        <w:rFonts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5E"/>
    <w:rsid w:val="000A3D5E"/>
    <w:rsid w:val="001924D9"/>
    <w:rsid w:val="00457F7F"/>
    <w:rsid w:val="00814789"/>
    <w:rsid w:val="009B57E1"/>
    <w:rsid w:val="009C28EA"/>
    <w:rsid w:val="00A11B94"/>
    <w:rsid w:val="00A45C85"/>
    <w:rsid w:val="00AC23FA"/>
    <w:rsid w:val="00DA0F11"/>
    <w:rsid w:val="00E66B0E"/>
    <w:rsid w:val="00FF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36E121"/>
  <w15:chartTrackingRefBased/>
  <w15:docId w15:val="{7B67BB32-F55C-BB42-9BA1-7586151B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3D5E"/>
    <w:rPr>
      <w:rFonts w:ascii="Times New Roman" w:eastAsiaTheme="minorEastAsia" w:hAnsi="Times New Roman" w:cs="Times New Roman"/>
    </w:rPr>
  </w:style>
  <w:style w:type="paragraph" w:styleId="Heading3">
    <w:name w:val="heading 3"/>
    <w:basedOn w:val="Normal"/>
    <w:next w:val="Normal"/>
    <w:link w:val="Heading3Char"/>
    <w:autoRedefine/>
    <w:qFormat/>
    <w:rsid w:val="00E66B0E"/>
    <w:pPr>
      <w:keepNext/>
      <w:spacing w:before="200" w:after="80"/>
      <w:outlineLvl w:val="2"/>
    </w:pPr>
    <w:rPr>
      <w:rFonts w:ascii="Adobe Caslon Pro" w:eastAsia="Times New Roman" w:hAnsi="Adobe Caslon Pro"/>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E66B0E"/>
    <w:rPr>
      <w:rFonts w:ascii="Adobe Caslon Pro" w:hAnsi="Adobe Caslon Pro"/>
      <w:b/>
      <w:bCs/>
      <w:smallCaps/>
      <w:spacing w:val="5"/>
      <w:sz w:val="40"/>
    </w:rPr>
  </w:style>
  <w:style w:type="paragraph" w:styleId="FootnoteText">
    <w:name w:val="footnote text"/>
    <w:basedOn w:val="Normal"/>
    <w:link w:val="FootnoteTextChar"/>
    <w:autoRedefine/>
    <w:uiPriority w:val="99"/>
    <w:qFormat/>
    <w:rsid w:val="00E66B0E"/>
    <w:rPr>
      <w:rFonts w:ascii="Adobe Caslon Pro" w:hAnsi="Adobe Caslon Pro"/>
      <w:color w:val="000000" w:themeColor="text1"/>
    </w:rPr>
  </w:style>
  <w:style w:type="character" w:customStyle="1" w:styleId="FootnoteTextChar">
    <w:name w:val="Footnote Text Char"/>
    <w:link w:val="FootnoteText"/>
    <w:uiPriority w:val="99"/>
    <w:rsid w:val="00E66B0E"/>
    <w:rPr>
      <w:rFonts w:ascii="Adobe Caslon Pro" w:hAnsi="Adobe Caslon Pro"/>
      <w:color w:val="000000" w:themeColor="text1"/>
    </w:rPr>
  </w:style>
  <w:style w:type="paragraph" w:customStyle="1" w:styleId="H2">
    <w:name w:val="H2"/>
    <w:basedOn w:val="Normal"/>
    <w:autoRedefine/>
    <w:qFormat/>
    <w:rsid w:val="00E66B0E"/>
    <w:pPr>
      <w:keepLines/>
      <w:widowControl w:val="0"/>
      <w:spacing w:before="240" w:after="320"/>
      <w:jc w:val="center"/>
    </w:pPr>
    <w:rPr>
      <w:rFonts w:ascii="Adobe Caslon Pro" w:eastAsia="Times New Roman" w:hAnsi="Adobe Caslon Pro"/>
      <w:b/>
      <w:sz w:val="28"/>
      <w:szCs w:val="20"/>
    </w:rPr>
  </w:style>
  <w:style w:type="paragraph" w:customStyle="1" w:styleId="H3">
    <w:name w:val="H3"/>
    <w:basedOn w:val="Normal"/>
    <w:autoRedefine/>
    <w:qFormat/>
    <w:rsid w:val="00E66B0E"/>
    <w:pPr>
      <w:keepLines/>
      <w:widowControl w:val="0"/>
      <w:spacing w:before="200" w:after="120"/>
    </w:pPr>
    <w:rPr>
      <w:rFonts w:ascii="Adobe Caslon Pro" w:eastAsia="Times New Roman" w:hAnsi="Adobe Caslon Pro"/>
      <w:b/>
      <w:szCs w:val="20"/>
    </w:rPr>
  </w:style>
  <w:style w:type="paragraph" w:customStyle="1" w:styleId="H5">
    <w:name w:val="H5"/>
    <w:basedOn w:val="Normal"/>
    <w:autoRedefine/>
    <w:qFormat/>
    <w:rsid w:val="00E66B0E"/>
    <w:pPr>
      <w:keepLines/>
      <w:widowControl w:val="0"/>
      <w:spacing w:before="120" w:after="120" w:line="360" w:lineRule="auto"/>
    </w:pPr>
    <w:rPr>
      <w:rFonts w:ascii="Adobe Caslon Pro" w:eastAsia="Times New Roman" w:hAnsi="Adobe Caslon Pro"/>
      <w:b/>
      <w:bCs/>
      <w:i/>
      <w:iCs/>
      <w:sz w:val="22"/>
      <w:szCs w:val="20"/>
    </w:rPr>
  </w:style>
  <w:style w:type="paragraph" w:customStyle="1" w:styleId="H4">
    <w:name w:val="H4"/>
    <w:basedOn w:val="Normal"/>
    <w:autoRedefine/>
    <w:qFormat/>
    <w:rsid w:val="00E66B0E"/>
    <w:pPr>
      <w:keepLines/>
      <w:widowControl w:val="0"/>
      <w:spacing w:before="120" w:after="80"/>
    </w:pPr>
    <w:rPr>
      <w:rFonts w:ascii="Adobe Caslon Pro" w:eastAsia="Times New Roman" w:hAnsi="Adobe Caslon Pro"/>
      <w:b/>
      <w:bCs/>
      <w:sz w:val="22"/>
      <w:szCs w:val="20"/>
    </w:rPr>
  </w:style>
  <w:style w:type="character" w:customStyle="1" w:styleId="Heading3Char">
    <w:name w:val="Heading 3 Char"/>
    <w:basedOn w:val="DefaultParagraphFont"/>
    <w:link w:val="Heading3"/>
    <w:rsid w:val="00E66B0E"/>
    <w:rPr>
      <w:rFonts w:ascii="Adobe Caslon Pro" w:eastAsia="Times New Roman" w:hAnsi="Adobe Caslon Pro" w:cs="Times New Roman"/>
      <w:b/>
      <w:bCs/>
      <w:szCs w:val="26"/>
    </w:rPr>
  </w:style>
  <w:style w:type="paragraph" w:customStyle="1" w:styleId="Assessment">
    <w:name w:val="Assessment"/>
    <w:basedOn w:val="Normal"/>
    <w:rsid w:val="000A3D5E"/>
    <w:pPr>
      <w:widowControl w:val="0"/>
      <w:tabs>
        <w:tab w:val="right" w:pos="9072"/>
      </w:tabs>
      <w:spacing w:before="120"/>
      <w:jc w:val="both"/>
    </w:pPr>
    <w:rPr>
      <w:rFonts w:ascii="Univers" w:eastAsia="Times New Roman" w:hAnsi="Univers"/>
      <w:sz w:val="22"/>
      <w:szCs w:val="20"/>
      <w:lang w:eastAsia="ko-KR"/>
    </w:rPr>
  </w:style>
  <w:style w:type="character" w:customStyle="1" w:styleId="verse-num">
    <w:name w:val="verse-num"/>
    <w:basedOn w:val="DefaultParagraphFont"/>
    <w:rsid w:val="000A3D5E"/>
  </w:style>
  <w:style w:type="character" w:customStyle="1" w:styleId="small-caps">
    <w:name w:val="small-caps"/>
    <w:basedOn w:val="DefaultParagraphFont"/>
    <w:rsid w:val="000A3D5E"/>
  </w:style>
  <w:style w:type="character" w:customStyle="1" w:styleId="footnote">
    <w:name w:val="footnote"/>
    <w:basedOn w:val="DefaultParagraphFont"/>
    <w:rsid w:val="000A3D5E"/>
  </w:style>
  <w:style w:type="paragraph" w:styleId="ListParagraph">
    <w:name w:val="List Paragraph"/>
    <w:basedOn w:val="Normal"/>
    <w:uiPriority w:val="34"/>
    <w:qFormat/>
    <w:rsid w:val="000A3D5E"/>
    <w:pPr>
      <w:widowControl w:val="0"/>
      <w:suppressAutoHyphens/>
      <w:ind w:left="720"/>
      <w:contextualSpacing/>
    </w:pPr>
    <w:rPr>
      <w:rFonts w:eastAsia="Times New Roman"/>
      <w:sz w:val="20"/>
      <w:szCs w:val="20"/>
    </w:rPr>
  </w:style>
  <w:style w:type="character" w:customStyle="1" w:styleId="apple-converted-space">
    <w:name w:val="apple-converted-space"/>
    <w:basedOn w:val="DefaultParagraphFont"/>
    <w:rsid w:val="00FF417C"/>
  </w:style>
  <w:style w:type="character" w:customStyle="1" w:styleId="text">
    <w:name w:val="text"/>
    <w:basedOn w:val="DefaultParagraphFont"/>
    <w:rsid w:val="00A45C85"/>
  </w:style>
  <w:style w:type="character" w:customStyle="1" w:styleId="chapternum">
    <w:name w:val="chapternum"/>
    <w:basedOn w:val="DefaultParagraphFont"/>
    <w:rsid w:val="00A45C85"/>
  </w:style>
  <w:style w:type="character" w:styleId="Hyperlink">
    <w:name w:val="Hyperlink"/>
    <w:basedOn w:val="DefaultParagraphFont"/>
    <w:uiPriority w:val="99"/>
    <w:semiHidden/>
    <w:unhideWhenUsed/>
    <w:rsid w:val="00A45C85"/>
    <w:rPr>
      <w:color w:val="0000FF"/>
      <w:u w:val="single"/>
    </w:rPr>
  </w:style>
  <w:style w:type="character" w:customStyle="1" w:styleId="indent-1-breaks">
    <w:name w:val="indent-1-breaks"/>
    <w:basedOn w:val="DefaultParagraphFont"/>
    <w:rsid w:val="00A45C85"/>
  </w:style>
  <w:style w:type="character" w:customStyle="1" w:styleId="woj">
    <w:name w:val="woj"/>
    <w:basedOn w:val="DefaultParagraphFont"/>
    <w:rsid w:val="00A45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90417">
      <w:bodyDiv w:val="1"/>
      <w:marLeft w:val="0"/>
      <w:marRight w:val="0"/>
      <w:marTop w:val="0"/>
      <w:marBottom w:val="0"/>
      <w:divBdr>
        <w:top w:val="none" w:sz="0" w:space="0" w:color="auto"/>
        <w:left w:val="none" w:sz="0" w:space="0" w:color="auto"/>
        <w:bottom w:val="none" w:sz="0" w:space="0" w:color="auto"/>
        <w:right w:val="none" w:sz="0" w:space="0" w:color="auto"/>
      </w:divBdr>
    </w:div>
    <w:div w:id="308487733">
      <w:bodyDiv w:val="1"/>
      <w:marLeft w:val="0"/>
      <w:marRight w:val="0"/>
      <w:marTop w:val="0"/>
      <w:marBottom w:val="0"/>
      <w:divBdr>
        <w:top w:val="none" w:sz="0" w:space="0" w:color="auto"/>
        <w:left w:val="none" w:sz="0" w:space="0" w:color="auto"/>
        <w:bottom w:val="none" w:sz="0" w:space="0" w:color="auto"/>
        <w:right w:val="none" w:sz="0" w:space="0" w:color="auto"/>
      </w:divBdr>
    </w:div>
    <w:div w:id="449083892">
      <w:bodyDiv w:val="1"/>
      <w:marLeft w:val="0"/>
      <w:marRight w:val="0"/>
      <w:marTop w:val="0"/>
      <w:marBottom w:val="0"/>
      <w:divBdr>
        <w:top w:val="none" w:sz="0" w:space="0" w:color="auto"/>
        <w:left w:val="none" w:sz="0" w:space="0" w:color="auto"/>
        <w:bottom w:val="none" w:sz="0" w:space="0" w:color="auto"/>
        <w:right w:val="none" w:sz="0" w:space="0" w:color="auto"/>
      </w:divBdr>
    </w:div>
    <w:div w:id="465123061">
      <w:bodyDiv w:val="1"/>
      <w:marLeft w:val="0"/>
      <w:marRight w:val="0"/>
      <w:marTop w:val="0"/>
      <w:marBottom w:val="0"/>
      <w:divBdr>
        <w:top w:val="none" w:sz="0" w:space="0" w:color="auto"/>
        <w:left w:val="none" w:sz="0" w:space="0" w:color="auto"/>
        <w:bottom w:val="none" w:sz="0" w:space="0" w:color="auto"/>
        <w:right w:val="none" w:sz="0" w:space="0" w:color="auto"/>
      </w:divBdr>
    </w:div>
    <w:div w:id="782310566">
      <w:bodyDiv w:val="1"/>
      <w:marLeft w:val="0"/>
      <w:marRight w:val="0"/>
      <w:marTop w:val="0"/>
      <w:marBottom w:val="0"/>
      <w:divBdr>
        <w:top w:val="none" w:sz="0" w:space="0" w:color="auto"/>
        <w:left w:val="none" w:sz="0" w:space="0" w:color="auto"/>
        <w:bottom w:val="none" w:sz="0" w:space="0" w:color="auto"/>
        <w:right w:val="none" w:sz="0" w:space="0" w:color="auto"/>
      </w:divBdr>
    </w:div>
    <w:div w:id="785462557">
      <w:bodyDiv w:val="1"/>
      <w:marLeft w:val="0"/>
      <w:marRight w:val="0"/>
      <w:marTop w:val="0"/>
      <w:marBottom w:val="0"/>
      <w:divBdr>
        <w:top w:val="none" w:sz="0" w:space="0" w:color="auto"/>
        <w:left w:val="none" w:sz="0" w:space="0" w:color="auto"/>
        <w:bottom w:val="none" w:sz="0" w:space="0" w:color="auto"/>
        <w:right w:val="none" w:sz="0" w:space="0" w:color="auto"/>
      </w:divBdr>
    </w:div>
    <w:div w:id="1020204521">
      <w:bodyDiv w:val="1"/>
      <w:marLeft w:val="0"/>
      <w:marRight w:val="0"/>
      <w:marTop w:val="0"/>
      <w:marBottom w:val="0"/>
      <w:divBdr>
        <w:top w:val="none" w:sz="0" w:space="0" w:color="auto"/>
        <w:left w:val="none" w:sz="0" w:space="0" w:color="auto"/>
        <w:bottom w:val="none" w:sz="0" w:space="0" w:color="auto"/>
        <w:right w:val="none" w:sz="0" w:space="0" w:color="auto"/>
      </w:divBdr>
    </w:div>
    <w:div w:id="1138183731">
      <w:bodyDiv w:val="1"/>
      <w:marLeft w:val="0"/>
      <w:marRight w:val="0"/>
      <w:marTop w:val="0"/>
      <w:marBottom w:val="0"/>
      <w:divBdr>
        <w:top w:val="none" w:sz="0" w:space="0" w:color="auto"/>
        <w:left w:val="none" w:sz="0" w:space="0" w:color="auto"/>
        <w:bottom w:val="none" w:sz="0" w:space="0" w:color="auto"/>
        <w:right w:val="none" w:sz="0" w:space="0" w:color="auto"/>
      </w:divBdr>
    </w:div>
    <w:div w:id="1192449192">
      <w:bodyDiv w:val="1"/>
      <w:marLeft w:val="0"/>
      <w:marRight w:val="0"/>
      <w:marTop w:val="0"/>
      <w:marBottom w:val="0"/>
      <w:divBdr>
        <w:top w:val="none" w:sz="0" w:space="0" w:color="auto"/>
        <w:left w:val="none" w:sz="0" w:space="0" w:color="auto"/>
        <w:bottom w:val="none" w:sz="0" w:space="0" w:color="auto"/>
        <w:right w:val="none" w:sz="0" w:space="0" w:color="auto"/>
      </w:divBdr>
    </w:div>
    <w:div w:id="1219053536">
      <w:bodyDiv w:val="1"/>
      <w:marLeft w:val="0"/>
      <w:marRight w:val="0"/>
      <w:marTop w:val="0"/>
      <w:marBottom w:val="0"/>
      <w:divBdr>
        <w:top w:val="none" w:sz="0" w:space="0" w:color="auto"/>
        <w:left w:val="none" w:sz="0" w:space="0" w:color="auto"/>
        <w:bottom w:val="none" w:sz="0" w:space="0" w:color="auto"/>
        <w:right w:val="none" w:sz="0" w:space="0" w:color="auto"/>
      </w:divBdr>
    </w:div>
    <w:div w:id="1371300374">
      <w:bodyDiv w:val="1"/>
      <w:marLeft w:val="0"/>
      <w:marRight w:val="0"/>
      <w:marTop w:val="0"/>
      <w:marBottom w:val="0"/>
      <w:divBdr>
        <w:top w:val="none" w:sz="0" w:space="0" w:color="auto"/>
        <w:left w:val="none" w:sz="0" w:space="0" w:color="auto"/>
        <w:bottom w:val="none" w:sz="0" w:space="0" w:color="auto"/>
        <w:right w:val="none" w:sz="0" w:space="0" w:color="auto"/>
      </w:divBdr>
    </w:div>
    <w:div w:id="1412044655">
      <w:bodyDiv w:val="1"/>
      <w:marLeft w:val="0"/>
      <w:marRight w:val="0"/>
      <w:marTop w:val="0"/>
      <w:marBottom w:val="0"/>
      <w:divBdr>
        <w:top w:val="none" w:sz="0" w:space="0" w:color="auto"/>
        <w:left w:val="none" w:sz="0" w:space="0" w:color="auto"/>
        <w:bottom w:val="none" w:sz="0" w:space="0" w:color="auto"/>
        <w:right w:val="none" w:sz="0" w:space="0" w:color="auto"/>
      </w:divBdr>
    </w:div>
    <w:div w:id="2025857615">
      <w:bodyDiv w:val="1"/>
      <w:marLeft w:val="0"/>
      <w:marRight w:val="0"/>
      <w:marTop w:val="0"/>
      <w:marBottom w:val="0"/>
      <w:divBdr>
        <w:top w:val="none" w:sz="0" w:space="0" w:color="auto"/>
        <w:left w:val="none" w:sz="0" w:space="0" w:color="auto"/>
        <w:bottom w:val="none" w:sz="0" w:space="0" w:color="auto"/>
        <w:right w:val="none" w:sz="0" w:space="0" w:color="auto"/>
      </w:divBdr>
    </w:div>
    <w:div w:id="2108193474">
      <w:bodyDiv w:val="1"/>
      <w:marLeft w:val="0"/>
      <w:marRight w:val="0"/>
      <w:marTop w:val="0"/>
      <w:marBottom w:val="0"/>
      <w:divBdr>
        <w:top w:val="none" w:sz="0" w:space="0" w:color="auto"/>
        <w:left w:val="none" w:sz="0" w:space="0" w:color="auto"/>
        <w:bottom w:val="none" w:sz="0" w:space="0" w:color="auto"/>
        <w:right w:val="none" w:sz="0" w:space="0" w:color="auto"/>
      </w:divBdr>
    </w:div>
    <w:div w:id="212206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john+1&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 David</dc:creator>
  <cp:keywords/>
  <dc:description/>
  <cp:lastModifiedBy>Ackerman, David</cp:lastModifiedBy>
  <cp:revision>3</cp:revision>
  <dcterms:created xsi:type="dcterms:W3CDTF">2019-06-03T02:49:00Z</dcterms:created>
  <dcterms:modified xsi:type="dcterms:W3CDTF">2019-08-12T23:06:00Z</dcterms:modified>
</cp:coreProperties>
</file>