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542C" w14:textId="4C5EB933" w:rsidR="00623E80" w:rsidRPr="00505D9D" w:rsidRDefault="00C074F1" w:rsidP="00623E80">
      <w:pPr>
        <w:jc w:val="center"/>
        <w:rPr>
          <w:i/>
          <w:color w:val="000000" w:themeColor="text1"/>
          <w:sz w:val="22"/>
          <w:szCs w:val="22"/>
        </w:rPr>
      </w:pPr>
      <w:r>
        <w:rPr>
          <w:i/>
          <w:color w:val="000000" w:themeColor="text1"/>
          <w:sz w:val="22"/>
          <w:szCs w:val="22"/>
        </w:rPr>
        <w:t>Session</w:t>
      </w:r>
      <w:r w:rsidR="00623E80" w:rsidRPr="00505D9D">
        <w:rPr>
          <w:i/>
          <w:color w:val="000000" w:themeColor="text1"/>
          <w:sz w:val="22"/>
          <w:szCs w:val="22"/>
        </w:rPr>
        <w:t xml:space="preserve"> 17</w:t>
      </w:r>
    </w:p>
    <w:p w14:paraId="742D63BC" w14:textId="51E5CAD6" w:rsidR="00623E80" w:rsidRPr="00505D9D" w:rsidRDefault="00623E80" w:rsidP="00623E80">
      <w:pPr>
        <w:jc w:val="center"/>
        <w:rPr>
          <w:i/>
          <w:color w:val="000000" w:themeColor="text1"/>
          <w:sz w:val="22"/>
          <w:szCs w:val="22"/>
        </w:rPr>
      </w:pPr>
      <w:r w:rsidRPr="00505D9D">
        <w:rPr>
          <w:i/>
          <w:color w:val="000000" w:themeColor="text1"/>
          <w:sz w:val="22"/>
          <w:szCs w:val="22"/>
        </w:rPr>
        <w:t>How to Prepare Bible Studies</w:t>
      </w:r>
    </w:p>
    <w:p w14:paraId="208822B1" w14:textId="77777777" w:rsidR="00505D9D" w:rsidRPr="00505D9D" w:rsidRDefault="00505D9D" w:rsidP="00623E80">
      <w:pPr>
        <w:rPr>
          <w:sz w:val="22"/>
          <w:szCs w:val="22"/>
        </w:rPr>
      </w:pPr>
    </w:p>
    <w:p w14:paraId="0C582454" w14:textId="5EAFFCF5" w:rsidR="00623E80" w:rsidRPr="00505D9D" w:rsidRDefault="00623E80" w:rsidP="00623E80">
      <w:pPr>
        <w:rPr>
          <w:sz w:val="22"/>
          <w:szCs w:val="22"/>
        </w:rPr>
      </w:pPr>
      <w:r w:rsidRPr="00505D9D">
        <w:rPr>
          <w:sz w:val="22"/>
          <w:szCs w:val="22"/>
        </w:rPr>
        <w:t>Goal of Bible study: to proclaim the gospel to people can respond</w:t>
      </w:r>
    </w:p>
    <w:p w14:paraId="270FAF9B" w14:textId="77777777" w:rsidR="00623E80" w:rsidRPr="00505D9D" w:rsidRDefault="00623E80" w:rsidP="00623E80">
      <w:pPr>
        <w:rPr>
          <w:sz w:val="22"/>
          <w:szCs w:val="22"/>
        </w:rPr>
      </w:pPr>
      <w:r w:rsidRPr="00505D9D">
        <w:rPr>
          <w:sz w:val="22"/>
          <w:szCs w:val="22"/>
        </w:rPr>
        <w:t xml:space="preserve">2 Timothy 3:17 </w:t>
      </w:r>
    </w:p>
    <w:p w14:paraId="32F6331D" w14:textId="1FD08C10" w:rsidR="00623E80" w:rsidRPr="00505D9D" w:rsidRDefault="00623E80" w:rsidP="00623E80">
      <w:pPr>
        <w:rPr>
          <w:sz w:val="22"/>
          <w:szCs w:val="22"/>
        </w:rPr>
      </w:pPr>
      <w:r w:rsidRPr="00505D9D">
        <w:rPr>
          <w:sz w:val="22"/>
          <w:szCs w:val="22"/>
        </w:rPr>
        <w:t>1 Corinthians 1:21</w:t>
      </w:r>
    </w:p>
    <w:p w14:paraId="2A13ABAA" w14:textId="77777777" w:rsidR="00623E80" w:rsidRPr="00505D9D" w:rsidRDefault="00623E80" w:rsidP="00623E80">
      <w:pPr>
        <w:rPr>
          <w:sz w:val="22"/>
          <w:szCs w:val="22"/>
        </w:rPr>
      </w:pPr>
    </w:p>
    <w:p w14:paraId="49774742" w14:textId="0AAD317A" w:rsidR="00623E80" w:rsidRPr="00505D9D" w:rsidRDefault="00623E80" w:rsidP="00623E80">
      <w:pPr>
        <w:pStyle w:val="ListParagraph"/>
        <w:widowControl/>
        <w:numPr>
          <w:ilvl w:val="0"/>
          <w:numId w:val="4"/>
        </w:numPr>
        <w:suppressAutoHyphens w:val="0"/>
        <w:ind w:left="360" w:hanging="360"/>
        <w:rPr>
          <w:b/>
          <w:sz w:val="22"/>
          <w:szCs w:val="22"/>
        </w:rPr>
      </w:pPr>
      <w:r w:rsidRPr="00505D9D">
        <w:rPr>
          <w:b/>
          <w:sz w:val="22"/>
          <w:szCs w:val="22"/>
        </w:rPr>
        <w:t>Theological Assumptions to Bible Study and Sermon Building</w:t>
      </w:r>
    </w:p>
    <w:p w14:paraId="7FF5855E" w14:textId="77777777" w:rsidR="00623E80" w:rsidRPr="00505D9D" w:rsidRDefault="00623E80" w:rsidP="00623E80">
      <w:pPr>
        <w:pStyle w:val="ListParagraph"/>
        <w:widowControl/>
        <w:numPr>
          <w:ilvl w:val="0"/>
          <w:numId w:val="5"/>
        </w:numPr>
        <w:suppressAutoHyphens w:val="0"/>
        <w:rPr>
          <w:b/>
          <w:sz w:val="22"/>
          <w:szCs w:val="22"/>
        </w:rPr>
      </w:pPr>
      <w:r w:rsidRPr="00505D9D">
        <w:rPr>
          <w:b/>
          <w:sz w:val="22"/>
          <w:szCs w:val="22"/>
        </w:rPr>
        <w:t>Our Goal: To be Made into Christ’ Likeness</w:t>
      </w:r>
    </w:p>
    <w:p w14:paraId="6BE73F00" w14:textId="6FE8F5F9" w:rsidR="00623E80" w:rsidRPr="00505D9D" w:rsidRDefault="00623E80" w:rsidP="00623E80">
      <w:pPr>
        <w:ind w:left="720"/>
        <w:rPr>
          <w:sz w:val="22"/>
          <w:szCs w:val="22"/>
        </w:rPr>
      </w:pPr>
      <w:r w:rsidRPr="00505D9D">
        <w:rPr>
          <w:sz w:val="22"/>
          <w:szCs w:val="22"/>
        </w:rPr>
        <w:t>1 Corinthians 2:16; Philippians 2:5; Romans 12:1-2</w:t>
      </w:r>
    </w:p>
    <w:p w14:paraId="2168C65B" w14:textId="77777777" w:rsidR="00623E80" w:rsidRPr="00505D9D" w:rsidRDefault="00623E80" w:rsidP="00623E80">
      <w:pPr>
        <w:pStyle w:val="ListParagraph"/>
        <w:widowControl/>
        <w:numPr>
          <w:ilvl w:val="0"/>
          <w:numId w:val="5"/>
        </w:numPr>
        <w:suppressAutoHyphens w:val="0"/>
        <w:rPr>
          <w:b/>
          <w:sz w:val="22"/>
          <w:szCs w:val="22"/>
        </w:rPr>
      </w:pPr>
      <w:r w:rsidRPr="00505D9D">
        <w:rPr>
          <w:b/>
          <w:sz w:val="22"/>
          <w:szCs w:val="22"/>
        </w:rPr>
        <w:t>Developing the Mind of Christ</w:t>
      </w:r>
    </w:p>
    <w:p w14:paraId="30D8D48A" w14:textId="5CC12DC7" w:rsidR="00623E80" w:rsidRPr="00505D9D" w:rsidRDefault="00623E80" w:rsidP="00623E80">
      <w:pPr>
        <w:ind w:left="720"/>
        <w:rPr>
          <w:sz w:val="22"/>
          <w:szCs w:val="22"/>
        </w:rPr>
      </w:pPr>
      <w:r w:rsidRPr="00505D9D">
        <w:rPr>
          <w:sz w:val="22"/>
          <w:szCs w:val="22"/>
        </w:rPr>
        <w:t>2 Corinthians 3:16</w:t>
      </w:r>
    </w:p>
    <w:p w14:paraId="1F1F8BE8" w14:textId="40FCE3A9" w:rsidR="00623E80" w:rsidRPr="00505D9D" w:rsidRDefault="00623E80" w:rsidP="00623E80">
      <w:pPr>
        <w:pStyle w:val="ListParagraph"/>
        <w:widowControl/>
        <w:numPr>
          <w:ilvl w:val="0"/>
          <w:numId w:val="5"/>
        </w:numPr>
        <w:suppressAutoHyphens w:val="0"/>
        <w:rPr>
          <w:b/>
          <w:sz w:val="22"/>
          <w:szCs w:val="22"/>
        </w:rPr>
      </w:pPr>
      <w:r w:rsidRPr="00505D9D">
        <w:rPr>
          <w:b/>
          <w:sz w:val="22"/>
          <w:szCs w:val="22"/>
        </w:rPr>
        <w:t>Mission</w:t>
      </w:r>
    </w:p>
    <w:p w14:paraId="184702AC" w14:textId="77777777" w:rsidR="00623E80" w:rsidRPr="00505D9D" w:rsidRDefault="00623E80" w:rsidP="00623E80">
      <w:pPr>
        <w:pStyle w:val="ListParagraph"/>
        <w:widowControl/>
        <w:numPr>
          <w:ilvl w:val="0"/>
          <w:numId w:val="5"/>
        </w:numPr>
        <w:suppressAutoHyphens w:val="0"/>
        <w:rPr>
          <w:b/>
          <w:sz w:val="22"/>
          <w:szCs w:val="22"/>
        </w:rPr>
      </w:pPr>
      <w:r w:rsidRPr="00505D9D">
        <w:rPr>
          <w:b/>
          <w:sz w:val="22"/>
          <w:szCs w:val="22"/>
        </w:rPr>
        <w:t>Serving as God’s Voice</w:t>
      </w:r>
    </w:p>
    <w:p w14:paraId="2C3349D0" w14:textId="73A2B97C" w:rsidR="00623E80" w:rsidRPr="00505D9D" w:rsidRDefault="00623E80" w:rsidP="00623E80">
      <w:pPr>
        <w:pStyle w:val="ListParagraph"/>
        <w:rPr>
          <w:sz w:val="22"/>
          <w:szCs w:val="22"/>
        </w:rPr>
      </w:pPr>
      <w:r w:rsidRPr="00505D9D">
        <w:rPr>
          <w:sz w:val="22"/>
          <w:szCs w:val="22"/>
        </w:rPr>
        <w:t>Ephesians 4:11-16; 2 Timothy 4:2</w:t>
      </w:r>
    </w:p>
    <w:p w14:paraId="46A36DA1" w14:textId="77777777" w:rsidR="00623E80" w:rsidRPr="00505D9D" w:rsidRDefault="00623E80" w:rsidP="00623E80">
      <w:pPr>
        <w:pStyle w:val="ListParagraph"/>
        <w:widowControl/>
        <w:numPr>
          <w:ilvl w:val="0"/>
          <w:numId w:val="6"/>
        </w:numPr>
        <w:suppressAutoHyphens w:val="0"/>
        <w:rPr>
          <w:b/>
          <w:sz w:val="22"/>
          <w:szCs w:val="22"/>
        </w:rPr>
      </w:pPr>
      <w:r w:rsidRPr="00505D9D">
        <w:rPr>
          <w:b/>
          <w:sz w:val="22"/>
          <w:szCs w:val="22"/>
        </w:rPr>
        <w:t>What is authority?</w:t>
      </w:r>
    </w:p>
    <w:p w14:paraId="06B194C1" w14:textId="77777777" w:rsidR="00623E80" w:rsidRPr="00505D9D" w:rsidRDefault="00623E80" w:rsidP="00623E80">
      <w:pPr>
        <w:pStyle w:val="ListParagraph"/>
        <w:numPr>
          <w:ilvl w:val="0"/>
          <w:numId w:val="3"/>
        </w:numPr>
        <w:suppressAutoHyphens w:val="0"/>
        <w:autoSpaceDE w:val="0"/>
        <w:autoSpaceDN w:val="0"/>
        <w:adjustRightInd w:val="0"/>
        <w:ind w:left="1440"/>
        <w:rPr>
          <w:color w:val="000000"/>
          <w:sz w:val="22"/>
          <w:szCs w:val="22"/>
          <w:lang w:eastAsia="ja-JP"/>
        </w:rPr>
      </w:pPr>
      <w:r w:rsidRPr="00505D9D">
        <w:rPr>
          <w:color w:val="000000"/>
          <w:sz w:val="22"/>
          <w:szCs w:val="22"/>
          <w:lang w:eastAsia="ja-JP"/>
        </w:rPr>
        <w:t>Authority is the ability to shape thought and behavior.</w:t>
      </w:r>
    </w:p>
    <w:p w14:paraId="65A46CBA" w14:textId="77777777" w:rsidR="00623E80" w:rsidRPr="00505D9D" w:rsidRDefault="00623E80" w:rsidP="00623E80">
      <w:pPr>
        <w:pStyle w:val="ListParagraph"/>
        <w:numPr>
          <w:ilvl w:val="0"/>
          <w:numId w:val="3"/>
        </w:numPr>
        <w:suppressAutoHyphens w:val="0"/>
        <w:autoSpaceDE w:val="0"/>
        <w:autoSpaceDN w:val="0"/>
        <w:adjustRightInd w:val="0"/>
        <w:ind w:left="1440"/>
        <w:rPr>
          <w:color w:val="000000"/>
          <w:sz w:val="22"/>
          <w:szCs w:val="22"/>
          <w:lang w:eastAsia="ja-JP"/>
        </w:rPr>
      </w:pPr>
      <w:r w:rsidRPr="00505D9D">
        <w:rPr>
          <w:color w:val="000000"/>
          <w:sz w:val="22"/>
          <w:szCs w:val="22"/>
          <w:lang w:eastAsia="ja-JP"/>
        </w:rPr>
        <w:t>Authority is always communal and contextual.</w:t>
      </w:r>
    </w:p>
    <w:p w14:paraId="6FEC19BF" w14:textId="77777777" w:rsidR="00623E80" w:rsidRPr="00505D9D" w:rsidRDefault="00623E80" w:rsidP="00623E80">
      <w:pPr>
        <w:pStyle w:val="ListParagraph"/>
        <w:numPr>
          <w:ilvl w:val="0"/>
          <w:numId w:val="3"/>
        </w:numPr>
        <w:suppressAutoHyphens w:val="0"/>
        <w:autoSpaceDE w:val="0"/>
        <w:autoSpaceDN w:val="0"/>
        <w:adjustRightInd w:val="0"/>
        <w:ind w:left="1440"/>
        <w:rPr>
          <w:color w:val="000000"/>
          <w:sz w:val="22"/>
          <w:szCs w:val="22"/>
          <w:lang w:eastAsia="ja-JP"/>
        </w:rPr>
      </w:pPr>
      <w:r w:rsidRPr="00505D9D">
        <w:rPr>
          <w:color w:val="000000"/>
          <w:sz w:val="22"/>
          <w:szCs w:val="22"/>
          <w:lang w:eastAsia="ja-JP"/>
        </w:rPr>
        <w:t>Authority is always relational.</w:t>
      </w:r>
    </w:p>
    <w:p w14:paraId="7C045E5C" w14:textId="088D33E8" w:rsidR="00623E80" w:rsidRPr="00505D9D" w:rsidRDefault="00623E80" w:rsidP="00623E80">
      <w:pPr>
        <w:pStyle w:val="ListParagraph"/>
        <w:numPr>
          <w:ilvl w:val="0"/>
          <w:numId w:val="3"/>
        </w:numPr>
        <w:suppressAutoHyphens w:val="0"/>
        <w:autoSpaceDE w:val="0"/>
        <w:autoSpaceDN w:val="0"/>
        <w:adjustRightInd w:val="0"/>
        <w:ind w:left="1440"/>
        <w:rPr>
          <w:color w:val="000000"/>
          <w:sz w:val="22"/>
          <w:szCs w:val="22"/>
          <w:lang w:eastAsia="ja-JP"/>
        </w:rPr>
      </w:pPr>
      <w:r w:rsidRPr="00505D9D">
        <w:rPr>
          <w:color w:val="000000"/>
          <w:sz w:val="22"/>
          <w:szCs w:val="22"/>
          <w:lang w:eastAsia="ja-JP"/>
        </w:rPr>
        <w:t>Genuine authority simply exists by itself and does not need coercion.</w:t>
      </w:r>
    </w:p>
    <w:p w14:paraId="4EA4E0DD" w14:textId="77777777" w:rsidR="00623E80" w:rsidRPr="00505D9D" w:rsidRDefault="00623E80" w:rsidP="00623E80">
      <w:pPr>
        <w:pStyle w:val="ListParagraph"/>
        <w:widowControl/>
        <w:numPr>
          <w:ilvl w:val="0"/>
          <w:numId w:val="6"/>
        </w:numPr>
        <w:suppressAutoHyphens w:val="0"/>
        <w:rPr>
          <w:b/>
          <w:sz w:val="22"/>
          <w:szCs w:val="22"/>
        </w:rPr>
      </w:pPr>
      <w:r w:rsidRPr="00505D9D">
        <w:rPr>
          <w:b/>
          <w:sz w:val="22"/>
          <w:szCs w:val="22"/>
        </w:rPr>
        <w:t>Levels of authority in interpretation</w:t>
      </w:r>
      <w:r w:rsidRPr="00505D9D">
        <w:rPr>
          <w:sz w:val="22"/>
          <w:szCs w:val="22"/>
        </w:rPr>
        <w:t>:</w:t>
      </w:r>
    </w:p>
    <w:p w14:paraId="2653586D" w14:textId="77777777" w:rsidR="00623E80" w:rsidRPr="00505D9D" w:rsidRDefault="00623E80" w:rsidP="00623E80">
      <w:pPr>
        <w:pStyle w:val="Assessment"/>
        <w:numPr>
          <w:ilvl w:val="0"/>
          <w:numId w:val="10"/>
        </w:numPr>
        <w:spacing w:before="0"/>
        <w:ind w:left="1440"/>
        <w:jc w:val="left"/>
        <w:rPr>
          <w:rFonts w:ascii="Times New Roman" w:hAnsi="Times New Roman"/>
          <w:szCs w:val="22"/>
        </w:rPr>
      </w:pPr>
      <w:r w:rsidRPr="00505D9D">
        <w:rPr>
          <w:rFonts w:ascii="Times New Roman" w:hAnsi="Times New Roman"/>
          <w:szCs w:val="22"/>
        </w:rPr>
        <w:t>The text contains the highest authority.</w:t>
      </w:r>
    </w:p>
    <w:p w14:paraId="667414C7" w14:textId="77777777" w:rsidR="00623E80" w:rsidRPr="00505D9D" w:rsidRDefault="00623E80" w:rsidP="00623E80">
      <w:pPr>
        <w:pStyle w:val="Assessment"/>
        <w:numPr>
          <w:ilvl w:val="0"/>
          <w:numId w:val="10"/>
        </w:numPr>
        <w:tabs>
          <w:tab w:val="num" w:pos="1440"/>
        </w:tabs>
        <w:spacing w:before="0"/>
        <w:ind w:left="1440"/>
        <w:jc w:val="left"/>
        <w:rPr>
          <w:rFonts w:ascii="Times New Roman" w:hAnsi="Times New Roman"/>
          <w:szCs w:val="22"/>
        </w:rPr>
      </w:pPr>
      <w:r w:rsidRPr="00505D9D">
        <w:rPr>
          <w:rFonts w:ascii="Times New Roman" w:hAnsi="Times New Roman"/>
          <w:szCs w:val="22"/>
        </w:rPr>
        <w:t>The interpreter derives authority from the text.</w:t>
      </w:r>
    </w:p>
    <w:p w14:paraId="62383509" w14:textId="305DD55F" w:rsidR="00623E80" w:rsidRPr="00505D9D" w:rsidRDefault="00623E80" w:rsidP="00623E80">
      <w:pPr>
        <w:pStyle w:val="Assessment"/>
        <w:numPr>
          <w:ilvl w:val="0"/>
          <w:numId w:val="10"/>
        </w:numPr>
        <w:tabs>
          <w:tab w:val="num" w:pos="1440"/>
        </w:tabs>
        <w:spacing w:before="0"/>
        <w:ind w:left="1440"/>
        <w:jc w:val="left"/>
        <w:rPr>
          <w:rFonts w:ascii="Times New Roman" w:hAnsi="Times New Roman"/>
          <w:szCs w:val="22"/>
        </w:rPr>
      </w:pPr>
      <w:r w:rsidRPr="00505D9D">
        <w:rPr>
          <w:rFonts w:ascii="Times New Roman" w:hAnsi="Times New Roman"/>
          <w:szCs w:val="22"/>
        </w:rPr>
        <w:t>The interpreter shares or applies this derived authority to speak to others.</w:t>
      </w:r>
    </w:p>
    <w:p w14:paraId="21577E4D" w14:textId="5AFF6286" w:rsidR="00623E80" w:rsidRPr="00505D9D" w:rsidRDefault="00623E80" w:rsidP="00623E80">
      <w:pPr>
        <w:pStyle w:val="ListParagraph"/>
        <w:widowControl/>
        <w:numPr>
          <w:ilvl w:val="0"/>
          <w:numId w:val="6"/>
        </w:numPr>
        <w:suppressAutoHyphens w:val="0"/>
        <w:rPr>
          <w:b/>
          <w:sz w:val="22"/>
          <w:szCs w:val="22"/>
        </w:rPr>
      </w:pPr>
      <w:r w:rsidRPr="00505D9D">
        <w:rPr>
          <w:b/>
          <w:sz w:val="22"/>
          <w:szCs w:val="22"/>
        </w:rPr>
        <w:t>When we preach/teach, where does the authority lie?</w:t>
      </w:r>
      <w:r w:rsidRPr="00505D9D">
        <w:rPr>
          <w:sz w:val="22"/>
          <w:szCs w:val="22"/>
        </w:rPr>
        <w:t xml:space="preserve"> Bible, speaker, listener?</w:t>
      </w:r>
    </w:p>
    <w:p w14:paraId="34951642" w14:textId="072C25F5" w:rsidR="00623E80" w:rsidRPr="00505D9D" w:rsidRDefault="00623E80" w:rsidP="00623E80">
      <w:pPr>
        <w:pStyle w:val="ListParagraph"/>
        <w:widowControl/>
        <w:numPr>
          <w:ilvl w:val="0"/>
          <w:numId w:val="6"/>
        </w:numPr>
        <w:suppressAutoHyphens w:val="0"/>
        <w:rPr>
          <w:b/>
          <w:sz w:val="22"/>
          <w:szCs w:val="22"/>
        </w:rPr>
      </w:pPr>
      <w:r w:rsidRPr="00505D9D">
        <w:rPr>
          <w:b/>
          <w:sz w:val="22"/>
          <w:szCs w:val="22"/>
        </w:rPr>
        <w:t>How much authority do our messages have?</w:t>
      </w:r>
    </w:p>
    <w:p w14:paraId="5683A3FD" w14:textId="264469CC" w:rsidR="00623E80" w:rsidRPr="00505D9D" w:rsidRDefault="00623E80" w:rsidP="00623E80">
      <w:pPr>
        <w:pStyle w:val="ListParagraph"/>
        <w:widowControl/>
        <w:numPr>
          <w:ilvl w:val="0"/>
          <w:numId w:val="6"/>
        </w:numPr>
        <w:suppressAutoHyphens w:val="0"/>
        <w:rPr>
          <w:b/>
          <w:sz w:val="22"/>
          <w:szCs w:val="22"/>
        </w:rPr>
      </w:pPr>
      <w:r w:rsidRPr="00505D9D">
        <w:rPr>
          <w:b/>
          <w:sz w:val="22"/>
          <w:szCs w:val="22"/>
        </w:rPr>
        <w:t>How can we make sure our messages have authoritative?</w:t>
      </w:r>
    </w:p>
    <w:p w14:paraId="1336FBBA" w14:textId="77777777" w:rsidR="00623E80" w:rsidRPr="00505D9D" w:rsidRDefault="00623E80" w:rsidP="00623E80">
      <w:pPr>
        <w:rPr>
          <w:sz w:val="22"/>
          <w:szCs w:val="22"/>
        </w:rPr>
      </w:pPr>
    </w:p>
    <w:p w14:paraId="3F63C7BE" w14:textId="77777777" w:rsidR="00623E80" w:rsidRPr="00505D9D" w:rsidRDefault="00623E80" w:rsidP="00623E80">
      <w:pPr>
        <w:pStyle w:val="ListParagraph"/>
        <w:widowControl/>
        <w:numPr>
          <w:ilvl w:val="0"/>
          <w:numId w:val="5"/>
        </w:numPr>
        <w:suppressAutoHyphens w:val="0"/>
        <w:rPr>
          <w:b/>
          <w:sz w:val="22"/>
          <w:szCs w:val="22"/>
        </w:rPr>
      </w:pPr>
      <w:r w:rsidRPr="00505D9D">
        <w:rPr>
          <w:b/>
          <w:sz w:val="22"/>
          <w:szCs w:val="22"/>
        </w:rPr>
        <w:t>Allowing the Bible to be God’s Word to us today</w:t>
      </w:r>
    </w:p>
    <w:p w14:paraId="71F28E33" w14:textId="1ACF770E" w:rsidR="00623E80" w:rsidRPr="00505D9D" w:rsidRDefault="00623E80" w:rsidP="00623E80">
      <w:pPr>
        <w:widowControl w:val="0"/>
        <w:numPr>
          <w:ilvl w:val="3"/>
          <w:numId w:val="2"/>
        </w:numPr>
        <w:autoSpaceDE w:val="0"/>
        <w:autoSpaceDN w:val="0"/>
        <w:adjustRightInd w:val="0"/>
        <w:rPr>
          <w:color w:val="000000"/>
          <w:sz w:val="22"/>
          <w:szCs w:val="22"/>
          <w:lang w:eastAsia="ja-JP"/>
        </w:rPr>
      </w:pPr>
      <w:r w:rsidRPr="00505D9D">
        <w:rPr>
          <w:color w:val="000000"/>
          <w:sz w:val="22"/>
          <w:szCs w:val="22"/>
          <w:lang w:eastAsia="ja-JP"/>
        </w:rPr>
        <w:t>The purpose of the Bible is salvation.</w:t>
      </w:r>
    </w:p>
    <w:p w14:paraId="014633FE" w14:textId="290E8BA2" w:rsidR="00623E80" w:rsidRPr="00505D9D" w:rsidRDefault="00623E80" w:rsidP="00623E80">
      <w:pPr>
        <w:widowControl w:val="0"/>
        <w:numPr>
          <w:ilvl w:val="3"/>
          <w:numId w:val="2"/>
        </w:numPr>
        <w:autoSpaceDE w:val="0"/>
        <w:autoSpaceDN w:val="0"/>
        <w:adjustRightInd w:val="0"/>
        <w:rPr>
          <w:color w:val="000000"/>
          <w:sz w:val="22"/>
          <w:szCs w:val="22"/>
          <w:lang w:eastAsia="ja-JP"/>
        </w:rPr>
      </w:pPr>
      <w:r w:rsidRPr="00505D9D">
        <w:rPr>
          <w:color w:val="000000"/>
          <w:sz w:val="22"/>
          <w:szCs w:val="22"/>
          <w:lang w:eastAsia="ja-JP"/>
        </w:rPr>
        <w:t>The substance of our preaching/teaching must come from the revelation of God found in the Bible.</w:t>
      </w:r>
    </w:p>
    <w:p w14:paraId="7D453551" w14:textId="7D521949" w:rsidR="00623E80" w:rsidRPr="00505D9D" w:rsidRDefault="00623E80" w:rsidP="00623E80">
      <w:pPr>
        <w:widowControl w:val="0"/>
        <w:numPr>
          <w:ilvl w:val="3"/>
          <w:numId w:val="2"/>
        </w:numPr>
        <w:autoSpaceDE w:val="0"/>
        <w:autoSpaceDN w:val="0"/>
        <w:adjustRightInd w:val="0"/>
        <w:rPr>
          <w:color w:val="000000"/>
          <w:sz w:val="22"/>
          <w:szCs w:val="22"/>
          <w:lang w:eastAsia="ja-JP"/>
        </w:rPr>
      </w:pPr>
      <w:r w:rsidRPr="00505D9D">
        <w:rPr>
          <w:color w:val="000000"/>
          <w:sz w:val="22"/>
          <w:szCs w:val="22"/>
          <w:lang w:eastAsia="ja-JP"/>
        </w:rPr>
        <w:t xml:space="preserve">Dangers to </w:t>
      </w:r>
      <w:proofErr w:type="gramStart"/>
      <w:r w:rsidRPr="00505D9D">
        <w:rPr>
          <w:color w:val="000000"/>
          <w:sz w:val="22"/>
          <w:szCs w:val="22"/>
          <w:lang w:eastAsia="ja-JP"/>
        </w:rPr>
        <w:t>avoid:</w:t>
      </w:r>
      <w:proofErr w:type="gramEnd"/>
      <w:r w:rsidRPr="00505D9D">
        <w:rPr>
          <w:color w:val="000000"/>
          <w:sz w:val="22"/>
          <w:szCs w:val="22"/>
          <w:lang w:eastAsia="ja-JP"/>
        </w:rPr>
        <w:t xml:space="preserve"> poor exegesis that results in confusion, not taking seriously the message that we receive, using the Bible for our own agenda.</w:t>
      </w:r>
    </w:p>
    <w:p w14:paraId="631B5E69" w14:textId="77777777" w:rsidR="00623E80" w:rsidRPr="00505D9D" w:rsidRDefault="00623E80" w:rsidP="00623E80">
      <w:pPr>
        <w:widowControl w:val="0"/>
        <w:numPr>
          <w:ilvl w:val="3"/>
          <w:numId w:val="2"/>
        </w:numPr>
        <w:autoSpaceDE w:val="0"/>
        <w:autoSpaceDN w:val="0"/>
        <w:adjustRightInd w:val="0"/>
        <w:rPr>
          <w:color w:val="000000"/>
          <w:sz w:val="22"/>
          <w:szCs w:val="22"/>
          <w:lang w:eastAsia="ja-JP"/>
        </w:rPr>
      </w:pPr>
      <w:r w:rsidRPr="00505D9D">
        <w:rPr>
          <w:color w:val="000000"/>
          <w:sz w:val="22"/>
          <w:szCs w:val="22"/>
          <w:lang w:eastAsia="ja-JP"/>
        </w:rPr>
        <w:t>The Bible accurately records God’s words for us today, and preachers must help people understand this in contextually appropriate ways.</w:t>
      </w:r>
    </w:p>
    <w:p w14:paraId="2C01BC6F" w14:textId="77777777" w:rsidR="00623E80" w:rsidRPr="00505D9D" w:rsidRDefault="00623E80" w:rsidP="00623E80">
      <w:pPr>
        <w:rPr>
          <w:b/>
          <w:sz w:val="22"/>
          <w:szCs w:val="22"/>
        </w:rPr>
      </w:pPr>
    </w:p>
    <w:p w14:paraId="6DA4AD13" w14:textId="6C4E8213" w:rsidR="00623E80" w:rsidRPr="00505D9D" w:rsidRDefault="00623E80" w:rsidP="00623E80">
      <w:pPr>
        <w:pStyle w:val="ListParagraph"/>
        <w:widowControl/>
        <w:numPr>
          <w:ilvl w:val="0"/>
          <w:numId w:val="4"/>
        </w:numPr>
        <w:suppressAutoHyphens w:val="0"/>
        <w:ind w:left="360" w:hanging="360"/>
        <w:rPr>
          <w:b/>
          <w:sz w:val="22"/>
          <w:szCs w:val="22"/>
        </w:rPr>
      </w:pPr>
      <w:r w:rsidRPr="00505D9D">
        <w:rPr>
          <w:b/>
          <w:sz w:val="22"/>
          <w:szCs w:val="22"/>
        </w:rPr>
        <w:t>Sermon or Bible Study?</w:t>
      </w:r>
    </w:p>
    <w:p w14:paraId="6190A8BD" w14:textId="03552B11" w:rsidR="00623E80" w:rsidRPr="00505D9D" w:rsidRDefault="00623E80" w:rsidP="00623E80">
      <w:pPr>
        <w:ind w:left="360"/>
        <w:rPr>
          <w:sz w:val="22"/>
          <w:szCs w:val="22"/>
        </w:rPr>
      </w:pPr>
      <w:r w:rsidRPr="00505D9D">
        <w:rPr>
          <w:sz w:val="22"/>
          <w:szCs w:val="22"/>
        </w:rPr>
        <w:t xml:space="preserve">Differences between a sermon and Bible study </w:t>
      </w:r>
    </w:p>
    <w:p w14:paraId="00546C16" w14:textId="77777777" w:rsidR="00623E80" w:rsidRPr="00505D9D" w:rsidRDefault="00623E80" w:rsidP="00623E80">
      <w:pPr>
        <w:rPr>
          <w:sz w:val="22"/>
          <w:szCs w:val="22"/>
        </w:rPr>
      </w:pPr>
    </w:p>
    <w:p w14:paraId="6B3DBE66" w14:textId="4650A2AF" w:rsidR="00623E80" w:rsidRPr="00505D9D" w:rsidRDefault="00623E80" w:rsidP="00623E80">
      <w:pPr>
        <w:pStyle w:val="ListParagraph"/>
        <w:widowControl/>
        <w:numPr>
          <w:ilvl w:val="0"/>
          <w:numId w:val="4"/>
        </w:numPr>
        <w:suppressAutoHyphens w:val="0"/>
        <w:ind w:left="360" w:hanging="360"/>
        <w:rPr>
          <w:b/>
          <w:sz w:val="22"/>
          <w:szCs w:val="22"/>
        </w:rPr>
      </w:pPr>
      <w:r w:rsidRPr="00505D9D">
        <w:rPr>
          <w:b/>
          <w:sz w:val="22"/>
          <w:szCs w:val="22"/>
        </w:rPr>
        <w:t>How to Prepare a Bible Study</w:t>
      </w:r>
    </w:p>
    <w:p w14:paraId="2EAEEE49" w14:textId="7CE089D9" w:rsidR="00623E80" w:rsidRPr="00505D9D" w:rsidRDefault="00623E80" w:rsidP="00623E80">
      <w:pPr>
        <w:pStyle w:val="ListParagraph"/>
        <w:widowControl/>
        <w:numPr>
          <w:ilvl w:val="0"/>
          <w:numId w:val="9"/>
        </w:numPr>
        <w:suppressAutoHyphens w:val="0"/>
        <w:rPr>
          <w:sz w:val="22"/>
          <w:szCs w:val="22"/>
        </w:rPr>
      </w:pPr>
      <w:r w:rsidRPr="00505D9D">
        <w:rPr>
          <w:b/>
          <w:sz w:val="22"/>
          <w:szCs w:val="22"/>
        </w:rPr>
        <w:t>Pray</w:t>
      </w:r>
    </w:p>
    <w:p w14:paraId="55772CE2" w14:textId="4A0FAE8D" w:rsidR="00623E80" w:rsidRPr="00505D9D" w:rsidRDefault="00623E80" w:rsidP="00623E80">
      <w:pPr>
        <w:pStyle w:val="ListParagraph"/>
        <w:widowControl/>
        <w:numPr>
          <w:ilvl w:val="0"/>
          <w:numId w:val="9"/>
        </w:numPr>
        <w:suppressAutoHyphens w:val="0"/>
        <w:rPr>
          <w:sz w:val="22"/>
          <w:szCs w:val="22"/>
        </w:rPr>
      </w:pPr>
      <w:r w:rsidRPr="00505D9D">
        <w:rPr>
          <w:b/>
          <w:sz w:val="22"/>
          <w:szCs w:val="22"/>
        </w:rPr>
        <w:t>Choose a passage</w:t>
      </w:r>
    </w:p>
    <w:p w14:paraId="565DBF55" w14:textId="3423D62E" w:rsidR="00623E80" w:rsidRPr="00505D9D" w:rsidRDefault="00623E80" w:rsidP="00623E80">
      <w:pPr>
        <w:pStyle w:val="ListParagraph"/>
        <w:widowControl/>
        <w:numPr>
          <w:ilvl w:val="0"/>
          <w:numId w:val="9"/>
        </w:numPr>
        <w:suppressAutoHyphens w:val="0"/>
        <w:rPr>
          <w:sz w:val="22"/>
          <w:szCs w:val="22"/>
        </w:rPr>
      </w:pPr>
      <w:r w:rsidRPr="00505D9D">
        <w:rPr>
          <w:b/>
          <w:sz w:val="22"/>
          <w:szCs w:val="22"/>
        </w:rPr>
        <w:t>Read the passage</w:t>
      </w:r>
    </w:p>
    <w:p w14:paraId="46307B32" w14:textId="3E805323" w:rsidR="00623E80" w:rsidRPr="00505D9D" w:rsidRDefault="00623E80" w:rsidP="00623E80">
      <w:pPr>
        <w:pStyle w:val="ListParagraph"/>
        <w:widowControl/>
        <w:numPr>
          <w:ilvl w:val="0"/>
          <w:numId w:val="9"/>
        </w:numPr>
        <w:suppressAutoHyphens w:val="0"/>
        <w:rPr>
          <w:sz w:val="22"/>
          <w:szCs w:val="22"/>
        </w:rPr>
      </w:pPr>
      <w:r w:rsidRPr="00505D9D">
        <w:rPr>
          <w:b/>
          <w:sz w:val="22"/>
          <w:szCs w:val="22"/>
        </w:rPr>
        <w:t>Identify the key theme(s)</w:t>
      </w:r>
    </w:p>
    <w:p w14:paraId="2496C98F" w14:textId="16A64F6F" w:rsidR="00623E80" w:rsidRPr="00505D9D" w:rsidRDefault="00623E80" w:rsidP="00623E80">
      <w:pPr>
        <w:pStyle w:val="ListParagraph"/>
        <w:widowControl/>
        <w:numPr>
          <w:ilvl w:val="0"/>
          <w:numId w:val="9"/>
        </w:numPr>
        <w:suppressAutoHyphens w:val="0"/>
        <w:rPr>
          <w:sz w:val="22"/>
          <w:szCs w:val="22"/>
        </w:rPr>
      </w:pPr>
      <w:r w:rsidRPr="00505D9D">
        <w:rPr>
          <w:b/>
          <w:sz w:val="22"/>
          <w:szCs w:val="22"/>
        </w:rPr>
        <w:t>Develop an outline</w:t>
      </w:r>
    </w:p>
    <w:p w14:paraId="0FF1DE91" w14:textId="5D3A5DF4" w:rsidR="00623E80" w:rsidRPr="00505D9D" w:rsidRDefault="00623E80" w:rsidP="00623E80">
      <w:pPr>
        <w:pStyle w:val="ListParagraph"/>
        <w:widowControl/>
        <w:numPr>
          <w:ilvl w:val="0"/>
          <w:numId w:val="9"/>
        </w:numPr>
        <w:suppressAutoHyphens w:val="0"/>
        <w:rPr>
          <w:sz w:val="22"/>
          <w:szCs w:val="22"/>
        </w:rPr>
      </w:pPr>
      <w:r w:rsidRPr="00505D9D">
        <w:rPr>
          <w:b/>
          <w:sz w:val="22"/>
          <w:szCs w:val="22"/>
        </w:rPr>
        <w:t>Ask Good Questions</w:t>
      </w:r>
    </w:p>
    <w:p w14:paraId="4CF42935" w14:textId="23334816" w:rsidR="00623E80" w:rsidRPr="00505D9D" w:rsidRDefault="00623E80" w:rsidP="00623E80">
      <w:pPr>
        <w:pStyle w:val="ListParagraph"/>
        <w:widowControl/>
        <w:numPr>
          <w:ilvl w:val="0"/>
          <w:numId w:val="9"/>
        </w:numPr>
        <w:suppressAutoHyphens w:val="0"/>
        <w:rPr>
          <w:sz w:val="22"/>
          <w:szCs w:val="22"/>
        </w:rPr>
      </w:pPr>
      <w:r w:rsidRPr="00505D9D">
        <w:rPr>
          <w:b/>
          <w:sz w:val="22"/>
          <w:szCs w:val="22"/>
        </w:rPr>
        <w:t>Answer the key questions</w:t>
      </w:r>
    </w:p>
    <w:p w14:paraId="4DDDA980" w14:textId="0B728762" w:rsidR="00623E80" w:rsidRPr="00505D9D" w:rsidRDefault="00623E80" w:rsidP="00623E80">
      <w:pPr>
        <w:pStyle w:val="ListParagraph"/>
        <w:widowControl/>
        <w:numPr>
          <w:ilvl w:val="1"/>
          <w:numId w:val="9"/>
        </w:numPr>
        <w:suppressAutoHyphens w:val="0"/>
        <w:rPr>
          <w:sz w:val="22"/>
          <w:szCs w:val="22"/>
        </w:rPr>
      </w:pPr>
      <w:r w:rsidRPr="00505D9D">
        <w:rPr>
          <w:sz w:val="22"/>
          <w:szCs w:val="22"/>
        </w:rPr>
        <w:t>Study the details of the passage: words, phrases, key themes</w:t>
      </w:r>
    </w:p>
    <w:p w14:paraId="4BBC65C5" w14:textId="7D0BF7ED" w:rsidR="00623E80" w:rsidRPr="00505D9D" w:rsidRDefault="00623E80" w:rsidP="00623E80">
      <w:pPr>
        <w:pStyle w:val="ListParagraph"/>
        <w:widowControl/>
        <w:numPr>
          <w:ilvl w:val="1"/>
          <w:numId w:val="9"/>
        </w:numPr>
        <w:suppressAutoHyphens w:val="0"/>
        <w:rPr>
          <w:sz w:val="22"/>
          <w:szCs w:val="22"/>
        </w:rPr>
      </w:pPr>
      <w:r w:rsidRPr="00505D9D">
        <w:rPr>
          <w:sz w:val="22"/>
          <w:szCs w:val="22"/>
        </w:rPr>
        <w:t>Do necessary background study (history, culture)</w:t>
      </w:r>
    </w:p>
    <w:p w14:paraId="15992158" w14:textId="7C9FF840" w:rsidR="00623E80" w:rsidRPr="00505D9D" w:rsidRDefault="00623E80" w:rsidP="00623E80">
      <w:pPr>
        <w:pStyle w:val="ListParagraph"/>
        <w:widowControl/>
        <w:numPr>
          <w:ilvl w:val="1"/>
          <w:numId w:val="9"/>
        </w:numPr>
        <w:suppressAutoHyphens w:val="0"/>
        <w:rPr>
          <w:sz w:val="22"/>
          <w:szCs w:val="22"/>
        </w:rPr>
      </w:pPr>
      <w:r w:rsidRPr="00505D9D">
        <w:rPr>
          <w:sz w:val="22"/>
          <w:szCs w:val="22"/>
        </w:rPr>
        <w:lastRenderedPageBreak/>
        <w:t>Look up key words</w:t>
      </w:r>
    </w:p>
    <w:p w14:paraId="6BE0B1D1" w14:textId="1652FB7A" w:rsidR="00623E80" w:rsidRPr="00505D9D" w:rsidRDefault="00623E80" w:rsidP="00623E80">
      <w:pPr>
        <w:pStyle w:val="ListParagraph"/>
        <w:widowControl/>
        <w:numPr>
          <w:ilvl w:val="1"/>
          <w:numId w:val="9"/>
        </w:numPr>
        <w:suppressAutoHyphens w:val="0"/>
        <w:rPr>
          <w:sz w:val="22"/>
          <w:szCs w:val="22"/>
        </w:rPr>
      </w:pPr>
      <w:r w:rsidRPr="00505D9D">
        <w:rPr>
          <w:sz w:val="22"/>
          <w:szCs w:val="22"/>
        </w:rPr>
        <w:t>Consider the theology of the Bible</w:t>
      </w:r>
    </w:p>
    <w:p w14:paraId="32E2AD26" w14:textId="57878A56" w:rsidR="00623E80" w:rsidRPr="00505D9D" w:rsidRDefault="00623E80" w:rsidP="00623E80">
      <w:pPr>
        <w:pStyle w:val="ListParagraph"/>
        <w:widowControl/>
        <w:numPr>
          <w:ilvl w:val="0"/>
          <w:numId w:val="9"/>
        </w:numPr>
        <w:suppressAutoHyphens w:val="0"/>
        <w:rPr>
          <w:sz w:val="22"/>
          <w:szCs w:val="22"/>
        </w:rPr>
      </w:pPr>
      <w:r w:rsidRPr="00505D9D">
        <w:rPr>
          <w:b/>
          <w:sz w:val="22"/>
          <w:szCs w:val="22"/>
        </w:rPr>
        <w:t>Connect to the needs of your group</w:t>
      </w:r>
      <w:r w:rsidRPr="00505D9D">
        <w:rPr>
          <w:sz w:val="22"/>
          <w:szCs w:val="22"/>
        </w:rPr>
        <w:t xml:space="preserve"> </w:t>
      </w:r>
    </w:p>
    <w:p w14:paraId="3D1955E2" w14:textId="06F88C77" w:rsidR="00623E80" w:rsidRPr="00505D9D" w:rsidRDefault="00623E80" w:rsidP="00623E80">
      <w:pPr>
        <w:pStyle w:val="ListParagraph"/>
        <w:widowControl/>
        <w:numPr>
          <w:ilvl w:val="0"/>
          <w:numId w:val="9"/>
        </w:numPr>
        <w:suppressAutoHyphens w:val="0"/>
        <w:rPr>
          <w:sz w:val="22"/>
          <w:szCs w:val="22"/>
        </w:rPr>
      </w:pPr>
      <w:r w:rsidRPr="00505D9D">
        <w:rPr>
          <w:b/>
          <w:sz w:val="22"/>
          <w:szCs w:val="22"/>
        </w:rPr>
        <w:t>Prepare the Lesson</w:t>
      </w:r>
      <w:r w:rsidRPr="00505D9D">
        <w:rPr>
          <w:sz w:val="22"/>
          <w:szCs w:val="22"/>
        </w:rPr>
        <w:t>:</w:t>
      </w:r>
    </w:p>
    <w:p w14:paraId="10009918" w14:textId="77777777" w:rsidR="00623E80" w:rsidRPr="00505D9D" w:rsidRDefault="00623E80" w:rsidP="00623E80">
      <w:pPr>
        <w:pStyle w:val="ListParagraph"/>
        <w:widowControl/>
        <w:numPr>
          <w:ilvl w:val="1"/>
          <w:numId w:val="9"/>
        </w:numPr>
        <w:suppressAutoHyphens w:val="0"/>
        <w:rPr>
          <w:sz w:val="22"/>
          <w:szCs w:val="22"/>
        </w:rPr>
      </w:pPr>
      <w:r w:rsidRPr="00505D9D">
        <w:rPr>
          <w:b/>
          <w:sz w:val="22"/>
          <w:szCs w:val="22"/>
        </w:rPr>
        <w:t>Date</w:t>
      </w:r>
    </w:p>
    <w:p w14:paraId="01FDE6F8"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Identify the </w:t>
      </w:r>
      <w:r w:rsidRPr="00505D9D">
        <w:rPr>
          <w:b/>
          <w:sz w:val="22"/>
          <w:szCs w:val="22"/>
        </w:rPr>
        <w:t>Group/Occasion</w:t>
      </w:r>
    </w:p>
    <w:p w14:paraId="049262E2"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State the </w:t>
      </w:r>
      <w:r w:rsidRPr="00505D9D">
        <w:rPr>
          <w:b/>
          <w:sz w:val="22"/>
          <w:szCs w:val="22"/>
        </w:rPr>
        <w:t>Passage</w:t>
      </w:r>
    </w:p>
    <w:p w14:paraId="7EE820B6"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Give the study a short </w:t>
      </w:r>
      <w:r w:rsidRPr="00505D9D">
        <w:rPr>
          <w:b/>
          <w:sz w:val="22"/>
          <w:szCs w:val="22"/>
        </w:rPr>
        <w:t>Title</w:t>
      </w:r>
    </w:p>
    <w:p w14:paraId="2A3BE82F"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List </w:t>
      </w:r>
      <w:r w:rsidRPr="00505D9D">
        <w:rPr>
          <w:b/>
          <w:sz w:val="22"/>
          <w:szCs w:val="22"/>
        </w:rPr>
        <w:t>Other Bible Passages</w:t>
      </w:r>
      <w:r w:rsidRPr="00505D9D">
        <w:rPr>
          <w:sz w:val="22"/>
          <w:szCs w:val="22"/>
        </w:rPr>
        <w:t xml:space="preserve"> that can be used with the study </w:t>
      </w:r>
    </w:p>
    <w:p w14:paraId="57472A5D"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Give the </w:t>
      </w:r>
      <w:r w:rsidRPr="00505D9D">
        <w:rPr>
          <w:b/>
          <w:sz w:val="22"/>
          <w:szCs w:val="22"/>
        </w:rPr>
        <w:t>Key Idea</w:t>
      </w:r>
      <w:r w:rsidRPr="00505D9D">
        <w:rPr>
          <w:sz w:val="22"/>
          <w:szCs w:val="22"/>
        </w:rPr>
        <w:t xml:space="preserve"> of the passage in one sentence.</w:t>
      </w:r>
    </w:p>
    <w:p w14:paraId="60312313" w14:textId="77777777" w:rsidR="00623E80" w:rsidRPr="00505D9D" w:rsidRDefault="00623E80" w:rsidP="00623E80">
      <w:pPr>
        <w:pStyle w:val="ListParagraph"/>
        <w:widowControl/>
        <w:numPr>
          <w:ilvl w:val="1"/>
          <w:numId w:val="9"/>
        </w:numPr>
        <w:suppressAutoHyphens w:val="0"/>
        <w:rPr>
          <w:sz w:val="22"/>
          <w:szCs w:val="22"/>
        </w:rPr>
      </w:pPr>
      <w:r w:rsidRPr="00505D9D">
        <w:rPr>
          <w:sz w:val="22"/>
          <w:szCs w:val="22"/>
        </w:rPr>
        <w:t xml:space="preserve">Give the </w:t>
      </w:r>
      <w:r w:rsidRPr="00505D9D">
        <w:rPr>
          <w:b/>
          <w:sz w:val="22"/>
          <w:szCs w:val="22"/>
        </w:rPr>
        <w:t>Goal</w:t>
      </w:r>
      <w:r w:rsidRPr="00505D9D">
        <w:rPr>
          <w:sz w:val="22"/>
          <w:szCs w:val="22"/>
        </w:rPr>
        <w:t xml:space="preserve"> of the lesson based on the key idea of the passage: How do you want the group to respond to this study?</w:t>
      </w:r>
    </w:p>
    <w:p w14:paraId="581B8251" w14:textId="77777777" w:rsidR="00623E80" w:rsidRPr="00505D9D" w:rsidRDefault="00623E80" w:rsidP="00623E80">
      <w:pPr>
        <w:pStyle w:val="ListParagraph"/>
        <w:widowControl/>
        <w:numPr>
          <w:ilvl w:val="1"/>
          <w:numId w:val="9"/>
        </w:numPr>
        <w:suppressAutoHyphens w:val="0"/>
        <w:rPr>
          <w:sz w:val="22"/>
          <w:szCs w:val="22"/>
        </w:rPr>
      </w:pPr>
      <w:r w:rsidRPr="00505D9D">
        <w:rPr>
          <w:b/>
          <w:sz w:val="22"/>
          <w:szCs w:val="22"/>
        </w:rPr>
        <w:t>Lesson Opening</w:t>
      </w:r>
      <w:r w:rsidRPr="00505D9D">
        <w:rPr>
          <w:sz w:val="22"/>
          <w:szCs w:val="22"/>
        </w:rPr>
        <w:t>: How will you start the lesson? Choose a story, activity, or discussion question that is interesting and will get people involved.</w:t>
      </w:r>
    </w:p>
    <w:p w14:paraId="32634547" w14:textId="77777777" w:rsidR="00623E80" w:rsidRPr="00505D9D" w:rsidRDefault="00623E80" w:rsidP="00623E80">
      <w:pPr>
        <w:pStyle w:val="ListParagraph"/>
        <w:widowControl/>
        <w:numPr>
          <w:ilvl w:val="1"/>
          <w:numId w:val="9"/>
        </w:numPr>
        <w:suppressAutoHyphens w:val="0"/>
        <w:rPr>
          <w:sz w:val="22"/>
          <w:szCs w:val="22"/>
        </w:rPr>
      </w:pPr>
      <w:r w:rsidRPr="00505D9D">
        <w:rPr>
          <w:b/>
          <w:sz w:val="22"/>
          <w:szCs w:val="22"/>
        </w:rPr>
        <w:t>Bible Study</w:t>
      </w:r>
      <w:r w:rsidRPr="00505D9D">
        <w:rPr>
          <w:sz w:val="22"/>
          <w:szCs w:val="22"/>
        </w:rPr>
        <w:t>: Use the outline and questions from your person study as the basis for the group study.</w:t>
      </w:r>
    </w:p>
    <w:p w14:paraId="25658531" w14:textId="77777777" w:rsidR="00623E80" w:rsidRPr="00505D9D" w:rsidRDefault="00623E80" w:rsidP="00623E80">
      <w:pPr>
        <w:pStyle w:val="ListParagraph"/>
        <w:widowControl/>
        <w:numPr>
          <w:ilvl w:val="1"/>
          <w:numId w:val="9"/>
        </w:numPr>
        <w:suppressAutoHyphens w:val="0"/>
        <w:rPr>
          <w:sz w:val="22"/>
          <w:szCs w:val="22"/>
        </w:rPr>
      </w:pPr>
      <w:r w:rsidRPr="00505D9D">
        <w:rPr>
          <w:b/>
          <w:sz w:val="22"/>
          <w:szCs w:val="22"/>
        </w:rPr>
        <w:t>Application</w:t>
      </w:r>
      <w:r w:rsidRPr="00505D9D">
        <w:rPr>
          <w:sz w:val="22"/>
          <w:szCs w:val="22"/>
        </w:rPr>
        <w:t>: How do you want the group to respond? Think of practical ways, questions, stories, that connect the passage to their lives.</w:t>
      </w:r>
    </w:p>
    <w:p w14:paraId="16B6EE9D" w14:textId="1DD3B87A" w:rsidR="00623E80" w:rsidRPr="00505D9D" w:rsidRDefault="00623E80" w:rsidP="00623E80">
      <w:pPr>
        <w:pStyle w:val="ListParagraph"/>
        <w:widowControl/>
        <w:numPr>
          <w:ilvl w:val="1"/>
          <w:numId w:val="9"/>
        </w:numPr>
        <w:suppressAutoHyphens w:val="0"/>
        <w:rPr>
          <w:sz w:val="22"/>
          <w:szCs w:val="22"/>
        </w:rPr>
      </w:pPr>
      <w:r w:rsidRPr="00505D9D">
        <w:rPr>
          <w:b/>
          <w:sz w:val="22"/>
          <w:szCs w:val="22"/>
        </w:rPr>
        <w:t>Lesson Closing</w:t>
      </w:r>
      <w:r w:rsidRPr="00505D9D">
        <w:rPr>
          <w:sz w:val="22"/>
          <w:szCs w:val="22"/>
        </w:rPr>
        <w:t>: How do you want to end the lesson? Plan this ahead of time.</w:t>
      </w:r>
    </w:p>
    <w:p w14:paraId="200BB181" w14:textId="68F3C81F" w:rsidR="00623E80" w:rsidRPr="00C074F1" w:rsidRDefault="00623E80" w:rsidP="00623E80">
      <w:pPr>
        <w:pStyle w:val="ListParagraph"/>
        <w:widowControl/>
        <w:numPr>
          <w:ilvl w:val="0"/>
          <w:numId w:val="9"/>
        </w:numPr>
        <w:suppressAutoHyphens w:val="0"/>
        <w:rPr>
          <w:sz w:val="22"/>
          <w:szCs w:val="22"/>
        </w:rPr>
      </w:pPr>
      <w:r w:rsidRPr="00505D9D">
        <w:rPr>
          <w:b/>
          <w:sz w:val="22"/>
          <w:szCs w:val="22"/>
        </w:rPr>
        <w:t>Pray</w:t>
      </w:r>
    </w:p>
    <w:p w14:paraId="6B512AFF" w14:textId="77777777" w:rsidR="00C074F1" w:rsidRPr="00505D9D" w:rsidRDefault="00C074F1" w:rsidP="00C074F1">
      <w:pPr>
        <w:pStyle w:val="ListParagraph"/>
        <w:widowControl/>
        <w:suppressAutoHyphens w:val="0"/>
        <w:rPr>
          <w:sz w:val="22"/>
          <w:szCs w:val="22"/>
        </w:rPr>
      </w:pPr>
      <w:bookmarkStart w:id="0" w:name="_GoBack"/>
      <w:bookmarkEnd w:id="0"/>
    </w:p>
    <w:p w14:paraId="7BA56718" w14:textId="77777777" w:rsidR="00623E80" w:rsidRPr="00505D9D" w:rsidRDefault="00623E80" w:rsidP="00623E80">
      <w:pPr>
        <w:rPr>
          <w:b/>
          <w:color w:val="000000" w:themeColor="text1"/>
          <w:sz w:val="22"/>
          <w:szCs w:val="22"/>
        </w:rPr>
      </w:pPr>
      <w:r w:rsidRPr="00505D9D">
        <w:rPr>
          <w:b/>
          <w:color w:val="000000" w:themeColor="text1"/>
          <w:sz w:val="22"/>
          <w:szCs w:val="22"/>
        </w:rPr>
        <w:t>Big Ideas</w:t>
      </w:r>
    </w:p>
    <w:p w14:paraId="1370FDA1" w14:textId="77777777" w:rsidR="00623E80" w:rsidRPr="00505D9D" w:rsidRDefault="00623E80" w:rsidP="00623E80">
      <w:pPr>
        <w:pStyle w:val="ListParagraph"/>
        <w:numPr>
          <w:ilvl w:val="0"/>
          <w:numId w:val="11"/>
        </w:numPr>
        <w:rPr>
          <w:sz w:val="22"/>
          <w:szCs w:val="22"/>
        </w:rPr>
      </w:pPr>
      <w:r w:rsidRPr="00505D9D">
        <w:rPr>
          <w:sz w:val="22"/>
          <w:szCs w:val="22"/>
        </w:rPr>
        <w:t xml:space="preserve">An important skill for a pastor to have is how to develop </w:t>
      </w:r>
      <w:proofErr w:type="gramStart"/>
      <w:r w:rsidRPr="00505D9D">
        <w:rPr>
          <w:sz w:val="22"/>
          <w:szCs w:val="22"/>
        </w:rPr>
        <w:t>a</w:t>
      </w:r>
      <w:proofErr w:type="gramEnd"/>
      <w:r w:rsidRPr="00505D9D">
        <w:rPr>
          <w:sz w:val="22"/>
          <w:szCs w:val="22"/>
        </w:rPr>
        <w:t xml:space="preserve"> exegetically sound, clear, and relevant Bible Study.</w:t>
      </w:r>
    </w:p>
    <w:p w14:paraId="70BED158" w14:textId="77777777" w:rsidR="00623E80" w:rsidRPr="00505D9D" w:rsidRDefault="00623E80" w:rsidP="00623E80">
      <w:pPr>
        <w:pStyle w:val="ListParagraph"/>
        <w:numPr>
          <w:ilvl w:val="0"/>
          <w:numId w:val="11"/>
        </w:numPr>
        <w:rPr>
          <w:sz w:val="22"/>
          <w:szCs w:val="22"/>
        </w:rPr>
      </w:pPr>
      <w:r w:rsidRPr="00505D9D">
        <w:rPr>
          <w:sz w:val="22"/>
          <w:szCs w:val="22"/>
        </w:rPr>
        <w:t>The authority of the interpreter (pastor) depends on how much his or her message is consistent with the message of the Bible. It is not our voice which speaks but God’s.</w:t>
      </w:r>
    </w:p>
    <w:p w14:paraId="6371FE39" w14:textId="77777777" w:rsidR="00623E80" w:rsidRPr="00505D9D" w:rsidRDefault="00623E80" w:rsidP="00623E80">
      <w:pPr>
        <w:pStyle w:val="ListParagraph"/>
        <w:numPr>
          <w:ilvl w:val="0"/>
          <w:numId w:val="11"/>
        </w:numPr>
        <w:rPr>
          <w:sz w:val="22"/>
          <w:szCs w:val="22"/>
        </w:rPr>
      </w:pPr>
      <w:r w:rsidRPr="00505D9D">
        <w:rPr>
          <w:sz w:val="22"/>
          <w:szCs w:val="22"/>
        </w:rPr>
        <w:t>A Bible study is usually more interactive with the audience than a sermon.</w:t>
      </w:r>
    </w:p>
    <w:p w14:paraId="2732C838" w14:textId="77777777" w:rsidR="00623E80" w:rsidRPr="00505D9D" w:rsidRDefault="00623E80" w:rsidP="00623E80">
      <w:pPr>
        <w:pStyle w:val="ListParagraph"/>
        <w:numPr>
          <w:ilvl w:val="0"/>
          <w:numId w:val="11"/>
        </w:numPr>
        <w:rPr>
          <w:sz w:val="22"/>
          <w:szCs w:val="22"/>
        </w:rPr>
      </w:pPr>
      <w:r w:rsidRPr="00505D9D">
        <w:rPr>
          <w:sz w:val="22"/>
          <w:szCs w:val="22"/>
        </w:rPr>
        <w:t>Developing a quality Bible study involved careful exegesis, asking and answer questions, background research, and organization.</w:t>
      </w:r>
    </w:p>
    <w:p w14:paraId="68F84686" w14:textId="77777777" w:rsidR="009C28EA" w:rsidRPr="00505D9D" w:rsidRDefault="009C28EA">
      <w:pPr>
        <w:rPr>
          <w:sz w:val="22"/>
          <w:szCs w:val="22"/>
        </w:rPr>
      </w:pPr>
    </w:p>
    <w:sectPr w:rsidR="009C28EA" w:rsidRPr="00505D9D"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48F"/>
    <w:multiLevelType w:val="hybridMultilevel"/>
    <w:tmpl w:val="45507316"/>
    <w:lvl w:ilvl="0" w:tplc="9730AE2E">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33CAE"/>
    <w:multiLevelType w:val="hybridMultilevel"/>
    <w:tmpl w:val="5C28CC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4A5714"/>
    <w:multiLevelType w:val="hybridMultilevel"/>
    <w:tmpl w:val="56B49D5A"/>
    <w:lvl w:ilvl="0" w:tplc="0409000F">
      <w:start w:val="1"/>
      <w:numFmt w:val="decimal"/>
      <w:lvlText w:val="%1."/>
      <w:lvlJc w:val="lef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0634902"/>
    <w:multiLevelType w:val="hybridMultilevel"/>
    <w:tmpl w:val="FB6AC55E"/>
    <w:lvl w:ilvl="0" w:tplc="1FE01F04">
      <w:start w:val="1"/>
      <w:numFmt w:val="upperRoman"/>
      <w:lvlText w:val="%1."/>
      <w:lvlJc w:val="left"/>
      <w:pPr>
        <w:ind w:left="720" w:hanging="720"/>
      </w:pPr>
      <w:rPr>
        <w:rFonts w:hint="default"/>
        <w:b/>
      </w:rPr>
    </w:lvl>
    <w:lvl w:ilvl="1" w:tplc="F6EA12C0">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0B2F0E"/>
    <w:multiLevelType w:val="hybridMultilevel"/>
    <w:tmpl w:val="7842D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C47E1B"/>
    <w:multiLevelType w:val="hybridMultilevel"/>
    <w:tmpl w:val="3D403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37726"/>
    <w:multiLevelType w:val="hybridMultilevel"/>
    <w:tmpl w:val="80604278"/>
    <w:lvl w:ilvl="0" w:tplc="04090015">
      <w:start w:val="1"/>
      <w:numFmt w:val="upperLetter"/>
      <w:lvlText w:val="%1."/>
      <w:lvlJc w:val="left"/>
      <w:pPr>
        <w:ind w:left="720" w:hanging="360"/>
      </w:pPr>
      <w:rPr>
        <w:rFonts w:hint="default"/>
        <w:b/>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F629D"/>
    <w:multiLevelType w:val="hybridMultilevel"/>
    <w:tmpl w:val="D14E3248"/>
    <w:lvl w:ilvl="0" w:tplc="994443F8">
      <w:start w:val="1"/>
      <w:numFmt w:val="decimal"/>
      <w:lvlText w:val="%1)"/>
      <w:lvlJc w:val="left"/>
      <w:pPr>
        <w:ind w:left="1800" w:hanging="360"/>
      </w:pPr>
      <w:rPr>
        <w:b/>
      </w:rPr>
    </w:lvl>
    <w:lvl w:ilvl="1" w:tplc="5E6CDDC8">
      <w:start w:val="1"/>
      <w:numFmt w:val="lowerLetter"/>
      <w:lvlText w:val="%2."/>
      <w:lvlJc w:val="left"/>
      <w:pPr>
        <w:ind w:left="720" w:hanging="360"/>
      </w:pPr>
      <w:rPr>
        <w:b/>
      </w:rPr>
    </w:lvl>
    <w:lvl w:ilvl="2" w:tplc="0409001B">
      <w:start w:val="1"/>
      <w:numFmt w:val="lowerRoman"/>
      <w:lvlText w:val="%3."/>
      <w:lvlJc w:val="right"/>
      <w:pPr>
        <w:ind w:left="3240" w:hanging="180"/>
      </w:pPr>
    </w:lvl>
    <w:lvl w:ilvl="3" w:tplc="0409000F">
      <w:start w:val="1"/>
      <w:numFmt w:val="decimal"/>
      <w:lvlText w:val="%4."/>
      <w:lvlJc w:val="left"/>
      <w:pPr>
        <w:ind w:left="108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37B2E"/>
    <w:multiLevelType w:val="hybridMultilevel"/>
    <w:tmpl w:val="89062934"/>
    <w:lvl w:ilvl="0" w:tplc="2808168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4591F"/>
    <w:multiLevelType w:val="hybridMultilevel"/>
    <w:tmpl w:val="D756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3E55A17"/>
    <w:multiLevelType w:val="hybridMultilevel"/>
    <w:tmpl w:val="A8961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10"/>
  </w:num>
  <w:num w:numId="6">
    <w:abstractNumId w:val="4"/>
  </w:num>
  <w:num w:numId="7">
    <w:abstractNumId w:val="9"/>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80"/>
    <w:rsid w:val="001924D9"/>
    <w:rsid w:val="00457F7F"/>
    <w:rsid w:val="00505D9D"/>
    <w:rsid w:val="00623E80"/>
    <w:rsid w:val="00814789"/>
    <w:rsid w:val="009C28EA"/>
    <w:rsid w:val="00A11B94"/>
    <w:rsid w:val="00AC23FA"/>
    <w:rsid w:val="00C074F1"/>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98004"/>
  <w15:chartTrackingRefBased/>
  <w15:docId w15:val="{35D00594-3F3C-4C47-B70E-F9259195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3E80"/>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customStyle="1" w:styleId="Assessment">
    <w:name w:val="Assessment"/>
    <w:basedOn w:val="Normal"/>
    <w:rsid w:val="00623E80"/>
    <w:pPr>
      <w:widowControl w:val="0"/>
      <w:tabs>
        <w:tab w:val="right" w:pos="9072"/>
      </w:tabs>
      <w:spacing w:before="120"/>
      <w:jc w:val="both"/>
    </w:pPr>
    <w:rPr>
      <w:rFonts w:ascii="Univers" w:eastAsia="Times New Roman" w:hAnsi="Univers"/>
      <w:sz w:val="22"/>
      <w:szCs w:val="20"/>
      <w:lang w:eastAsia="ko-KR"/>
    </w:rPr>
  </w:style>
  <w:style w:type="paragraph" w:styleId="ListParagraph">
    <w:name w:val="List Paragraph"/>
    <w:basedOn w:val="Normal"/>
    <w:uiPriority w:val="34"/>
    <w:qFormat/>
    <w:rsid w:val="00623E80"/>
    <w:pPr>
      <w:widowControl w:val="0"/>
      <w:suppressAutoHyphens/>
      <w:ind w:left="720"/>
      <w:contextualSpacing/>
    </w:pPr>
    <w:rPr>
      <w:rFonts w:eastAsia="Times New Roman"/>
      <w:sz w:val="20"/>
      <w:szCs w:val="20"/>
    </w:rPr>
  </w:style>
  <w:style w:type="table" w:styleId="TableGrid">
    <w:name w:val="Table Grid"/>
    <w:basedOn w:val="TableNormal"/>
    <w:uiPriority w:val="59"/>
    <w:rsid w:val="00623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2019-07-30T08:34:00Z</dcterms:created>
  <dcterms:modified xsi:type="dcterms:W3CDTF">2019-08-12T23:09:00Z</dcterms:modified>
</cp:coreProperties>
</file>